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80070" w14:textId="6542CC7C" w:rsidR="005B77E0" w:rsidRPr="002C5512" w:rsidRDefault="005B77E0" w:rsidP="005B77E0">
      <w:pPr>
        <w:spacing w:after="0"/>
        <w:ind w:left="5664"/>
        <w:rPr>
          <w:rFonts w:ascii="Arial" w:hAnsi="Arial" w:cs="Arial"/>
          <w:color w:val="000000" w:themeColor="text1"/>
          <w:sz w:val="20"/>
          <w:szCs w:val="20"/>
        </w:rPr>
      </w:pPr>
      <w:bookmarkStart w:id="0" w:name="_GoBack"/>
      <w:bookmarkEnd w:id="0"/>
      <w:r w:rsidRPr="002C5512">
        <w:rPr>
          <w:rFonts w:ascii="Arial" w:hAnsi="Arial" w:cs="Arial"/>
          <w:color w:val="000000" w:themeColor="text1"/>
          <w:sz w:val="20"/>
          <w:szCs w:val="20"/>
        </w:rPr>
        <w:t>Załącznik nr 1</w:t>
      </w:r>
    </w:p>
    <w:p w14:paraId="7485AC57" w14:textId="77777777" w:rsidR="005B77E0" w:rsidRPr="002C5512" w:rsidRDefault="005B77E0" w:rsidP="005B77E0">
      <w:pPr>
        <w:spacing w:after="0"/>
        <w:ind w:left="5664"/>
        <w:rPr>
          <w:rFonts w:ascii="Arial" w:hAnsi="Arial" w:cs="Arial"/>
          <w:color w:val="000000" w:themeColor="text1"/>
          <w:sz w:val="20"/>
          <w:szCs w:val="20"/>
        </w:rPr>
      </w:pPr>
      <w:r w:rsidRPr="002C5512">
        <w:rPr>
          <w:rFonts w:ascii="Arial" w:hAnsi="Arial" w:cs="Arial"/>
          <w:color w:val="000000" w:themeColor="text1"/>
          <w:sz w:val="20"/>
          <w:szCs w:val="20"/>
        </w:rPr>
        <w:t>do Uchwały nr 3074</w:t>
      </w:r>
    </w:p>
    <w:p w14:paraId="473175C6" w14:textId="77777777" w:rsidR="005B77E0" w:rsidRPr="002C5512" w:rsidRDefault="005B77E0" w:rsidP="005B77E0">
      <w:pPr>
        <w:spacing w:after="0"/>
        <w:ind w:left="5664"/>
        <w:rPr>
          <w:rFonts w:ascii="Arial" w:hAnsi="Arial" w:cs="Arial"/>
          <w:color w:val="000000" w:themeColor="text1"/>
          <w:sz w:val="20"/>
          <w:szCs w:val="20"/>
        </w:rPr>
      </w:pPr>
      <w:r w:rsidRPr="002C5512">
        <w:rPr>
          <w:rFonts w:ascii="Arial" w:hAnsi="Arial" w:cs="Arial"/>
          <w:color w:val="000000" w:themeColor="text1"/>
          <w:sz w:val="20"/>
          <w:szCs w:val="20"/>
        </w:rPr>
        <w:t>Senatu Uniwersytetu w Białymstoku</w:t>
      </w:r>
    </w:p>
    <w:p w14:paraId="4F80039F" w14:textId="77777777" w:rsidR="005B77E0" w:rsidRPr="002C5512" w:rsidRDefault="005B77E0" w:rsidP="005B77E0">
      <w:pPr>
        <w:spacing w:after="0"/>
        <w:ind w:left="5664"/>
        <w:rPr>
          <w:rFonts w:ascii="Arial" w:hAnsi="Arial" w:cs="Arial"/>
          <w:color w:val="000000" w:themeColor="text1"/>
          <w:sz w:val="20"/>
          <w:szCs w:val="20"/>
        </w:rPr>
      </w:pPr>
      <w:r w:rsidRPr="002C5512">
        <w:rPr>
          <w:rFonts w:ascii="Arial" w:hAnsi="Arial" w:cs="Arial"/>
          <w:color w:val="000000" w:themeColor="text1"/>
          <w:sz w:val="20"/>
          <w:szCs w:val="20"/>
        </w:rPr>
        <w:t>z dnia 29 czerwca 2022 r.</w:t>
      </w:r>
    </w:p>
    <w:p w14:paraId="7D17CAAB" w14:textId="77777777" w:rsidR="005B77E0" w:rsidRPr="002C5512" w:rsidRDefault="005B77E0" w:rsidP="005B77E0">
      <w:pPr>
        <w:spacing w:after="0"/>
        <w:ind w:left="5664"/>
        <w:rPr>
          <w:rFonts w:ascii="Arial" w:hAnsi="Arial" w:cs="Arial"/>
          <w:color w:val="000000" w:themeColor="text1"/>
          <w:sz w:val="20"/>
          <w:szCs w:val="20"/>
        </w:rPr>
      </w:pPr>
    </w:p>
    <w:p w14:paraId="14C6EF25" w14:textId="77777777" w:rsidR="005B77E0" w:rsidRPr="002C5512" w:rsidRDefault="005B77E0" w:rsidP="005B77E0">
      <w:pPr>
        <w:spacing w:after="0"/>
        <w:ind w:left="5664"/>
        <w:rPr>
          <w:rFonts w:ascii="Arial" w:hAnsi="Arial" w:cs="Arial"/>
          <w:color w:val="000000" w:themeColor="text1"/>
          <w:sz w:val="20"/>
          <w:szCs w:val="20"/>
        </w:rPr>
      </w:pPr>
      <w:r w:rsidRPr="002C5512">
        <w:rPr>
          <w:rFonts w:ascii="Arial" w:hAnsi="Arial" w:cs="Arial"/>
          <w:color w:val="000000" w:themeColor="text1"/>
          <w:sz w:val="20"/>
          <w:szCs w:val="20"/>
        </w:rPr>
        <w:t>„ Załącznik nr 1</w:t>
      </w:r>
    </w:p>
    <w:p w14:paraId="2ED11D02" w14:textId="77777777" w:rsidR="005B77E0" w:rsidRPr="002C5512" w:rsidRDefault="005B77E0" w:rsidP="005B77E0">
      <w:pPr>
        <w:spacing w:after="0"/>
        <w:ind w:left="5664"/>
        <w:rPr>
          <w:rFonts w:ascii="Arial" w:hAnsi="Arial" w:cs="Arial"/>
          <w:color w:val="000000" w:themeColor="text1"/>
          <w:sz w:val="20"/>
          <w:szCs w:val="20"/>
        </w:rPr>
      </w:pPr>
      <w:r w:rsidRPr="002C5512">
        <w:rPr>
          <w:rFonts w:ascii="Arial" w:hAnsi="Arial" w:cs="Arial"/>
          <w:color w:val="000000" w:themeColor="text1"/>
          <w:sz w:val="20"/>
          <w:szCs w:val="20"/>
        </w:rPr>
        <w:t>do Uchwały nr 2633</w:t>
      </w:r>
    </w:p>
    <w:p w14:paraId="2752A2E8" w14:textId="77777777" w:rsidR="005B77E0" w:rsidRPr="002C5512" w:rsidRDefault="005B77E0" w:rsidP="005B77E0">
      <w:pPr>
        <w:spacing w:after="0"/>
        <w:ind w:left="5664"/>
        <w:rPr>
          <w:rFonts w:ascii="Arial" w:hAnsi="Arial" w:cs="Arial"/>
          <w:color w:val="000000" w:themeColor="text1"/>
          <w:sz w:val="20"/>
          <w:szCs w:val="20"/>
        </w:rPr>
      </w:pPr>
      <w:r w:rsidRPr="002C5512">
        <w:rPr>
          <w:rFonts w:ascii="Arial" w:hAnsi="Arial" w:cs="Arial"/>
          <w:color w:val="000000" w:themeColor="text1"/>
          <w:sz w:val="20"/>
          <w:szCs w:val="20"/>
        </w:rPr>
        <w:t>Senatu Uniwersytetu w Białymstoku</w:t>
      </w:r>
    </w:p>
    <w:p w14:paraId="28405535" w14:textId="77777777" w:rsidR="005B77E0" w:rsidRPr="002C5512" w:rsidRDefault="005B77E0" w:rsidP="005B77E0">
      <w:pPr>
        <w:spacing w:after="0"/>
        <w:ind w:left="5664"/>
        <w:rPr>
          <w:rFonts w:ascii="Arial" w:hAnsi="Arial" w:cs="Arial"/>
          <w:color w:val="000000" w:themeColor="text1"/>
          <w:sz w:val="20"/>
          <w:szCs w:val="20"/>
        </w:rPr>
      </w:pPr>
      <w:r w:rsidRPr="002C5512">
        <w:rPr>
          <w:rFonts w:ascii="Arial" w:hAnsi="Arial" w:cs="Arial"/>
          <w:color w:val="000000" w:themeColor="text1"/>
          <w:sz w:val="20"/>
          <w:szCs w:val="20"/>
        </w:rPr>
        <w:t>z dnia 22 stycznia 2020 r.</w:t>
      </w:r>
      <w:r w:rsidRPr="002C5512">
        <w:rPr>
          <w:rFonts w:ascii="Arial" w:hAnsi="Arial" w:cs="Arial"/>
          <w:color w:val="000000" w:themeColor="text1"/>
          <w:sz w:val="20"/>
          <w:szCs w:val="20"/>
        </w:rPr>
        <w:cr/>
      </w:r>
    </w:p>
    <w:p w14:paraId="47118B33" w14:textId="77777777" w:rsidR="005B77E0" w:rsidRPr="002C5512" w:rsidRDefault="005B77E0" w:rsidP="005B77E0">
      <w:pPr>
        <w:spacing w:after="0"/>
        <w:jc w:val="center"/>
        <w:rPr>
          <w:rFonts w:ascii="Arial" w:eastAsia="Times New Roman" w:hAnsi="Arial" w:cs="Arial"/>
          <w:bCs/>
          <w:color w:val="000000" w:themeColor="text1"/>
          <w:lang w:eastAsia="pl-PL"/>
        </w:rPr>
      </w:pPr>
      <w:r w:rsidRPr="002C5512">
        <w:rPr>
          <w:rFonts w:ascii="Arial" w:hAnsi="Arial" w:cs="Arial"/>
          <w:color w:val="000000" w:themeColor="text1"/>
        </w:rPr>
        <w:t>PROGRAM STUDIÓW</w:t>
      </w:r>
    </w:p>
    <w:p w14:paraId="0715FF2B" w14:textId="77777777" w:rsidR="005B77E0" w:rsidRPr="002C5512" w:rsidRDefault="005B77E0" w:rsidP="005B77E0">
      <w:pPr>
        <w:tabs>
          <w:tab w:val="left" w:pos="5670"/>
        </w:tabs>
        <w:spacing w:after="0"/>
        <w:jc w:val="center"/>
        <w:rPr>
          <w:rFonts w:ascii="Arial" w:hAnsi="Arial" w:cs="Arial"/>
          <w:b/>
          <w:color w:val="000000" w:themeColor="text1"/>
        </w:rPr>
      </w:pPr>
      <w:r w:rsidRPr="002C5512">
        <w:rPr>
          <w:rFonts w:ascii="Arial" w:hAnsi="Arial" w:cs="Arial"/>
          <w:b/>
          <w:color w:val="000000" w:themeColor="text1"/>
        </w:rPr>
        <w:t xml:space="preserve">Kierunek studiów: </w:t>
      </w:r>
      <w:r>
        <w:rPr>
          <w:rFonts w:ascii="Arial" w:hAnsi="Arial" w:cs="Arial"/>
          <w:b/>
          <w:color w:val="000000" w:themeColor="text1"/>
        </w:rPr>
        <w:t>Chemia</w:t>
      </w:r>
    </w:p>
    <w:p w14:paraId="71EACDB7" w14:textId="77777777" w:rsidR="005B77E0" w:rsidRPr="002C5512" w:rsidRDefault="005B77E0" w:rsidP="005B77E0">
      <w:pPr>
        <w:tabs>
          <w:tab w:val="left" w:pos="5670"/>
        </w:tabs>
        <w:spacing w:after="0"/>
        <w:jc w:val="center"/>
        <w:rPr>
          <w:rFonts w:ascii="Arial" w:hAnsi="Arial" w:cs="Arial"/>
          <w:color w:val="000000" w:themeColor="text1"/>
        </w:rPr>
      </w:pPr>
      <w:r w:rsidRPr="002C5512">
        <w:rPr>
          <w:rFonts w:ascii="Arial" w:hAnsi="Arial" w:cs="Arial"/>
          <w:color w:val="000000" w:themeColor="text1"/>
        </w:rPr>
        <w:t xml:space="preserve">obowiązuje od roku akademickiego: </w:t>
      </w:r>
      <w:r w:rsidRPr="008114E6">
        <w:rPr>
          <w:rFonts w:ascii="Arial" w:hAnsi="Arial" w:cs="Arial"/>
          <w:b/>
          <w:bCs/>
          <w:color w:val="000000" w:themeColor="text1"/>
        </w:rPr>
        <w:t>2023/2024</w:t>
      </w:r>
    </w:p>
    <w:p w14:paraId="57E2CF0E" w14:textId="77777777" w:rsidR="005B77E0" w:rsidRPr="002C5512" w:rsidRDefault="005B77E0" w:rsidP="005B77E0">
      <w:pPr>
        <w:tabs>
          <w:tab w:val="left" w:pos="5670"/>
        </w:tabs>
        <w:spacing w:after="0"/>
        <w:jc w:val="center"/>
        <w:rPr>
          <w:rFonts w:ascii="Arial" w:eastAsia="Times New Roman" w:hAnsi="Arial" w:cs="Arial"/>
          <w:bCs/>
          <w:color w:val="000000" w:themeColor="text1"/>
          <w:lang w:eastAsia="pl-PL"/>
        </w:rPr>
      </w:pPr>
    </w:p>
    <w:p w14:paraId="332E2361" w14:textId="77777777" w:rsidR="005B77E0" w:rsidRPr="002C5512" w:rsidRDefault="005B77E0" w:rsidP="005B77E0">
      <w:pPr>
        <w:tabs>
          <w:tab w:val="left" w:pos="5670"/>
        </w:tabs>
        <w:spacing w:after="0"/>
        <w:jc w:val="both"/>
        <w:rPr>
          <w:rFonts w:ascii="Arial" w:hAnsi="Arial" w:cs="Arial"/>
          <w:b/>
          <w:color w:val="000000" w:themeColor="text1"/>
        </w:rPr>
      </w:pPr>
      <w:r w:rsidRPr="002C5512">
        <w:rPr>
          <w:rFonts w:ascii="Arial" w:eastAsia="Times New Roman" w:hAnsi="Arial" w:cs="Arial"/>
          <w:b/>
          <w:bCs/>
          <w:color w:val="000000" w:themeColor="text1"/>
          <w:lang w:eastAsia="pl-PL"/>
        </w:rPr>
        <w:t>Część I. Informacje ogólne.</w:t>
      </w:r>
    </w:p>
    <w:p w14:paraId="0C100B2C" w14:textId="77777777" w:rsidR="005B77E0" w:rsidRPr="002C5512" w:rsidRDefault="005B77E0" w:rsidP="005B77E0">
      <w:pPr>
        <w:pStyle w:val="Akapitzlist"/>
        <w:numPr>
          <w:ilvl w:val="1"/>
          <w:numId w:val="7"/>
        </w:numPr>
        <w:tabs>
          <w:tab w:val="left" w:pos="5670"/>
        </w:tabs>
        <w:spacing w:after="0"/>
        <w:jc w:val="both"/>
        <w:rPr>
          <w:rFonts w:ascii="Arial" w:hAnsi="Arial" w:cs="Arial"/>
          <w:color w:val="000000" w:themeColor="text1"/>
        </w:rPr>
      </w:pPr>
      <w:r w:rsidRPr="002C5512">
        <w:rPr>
          <w:rFonts w:ascii="Arial" w:hAnsi="Arial" w:cs="Arial"/>
          <w:color w:val="000000" w:themeColor="text1"/>
        </w:rPr>
        <w:t>Nazwa jednostki prowadzącej kształcenie:</w:t>
      </w:r>
      <w:r>
        <w:rPr>
          <w:rFonts w:ascii="Arial" w:hAnsi="Arial" w:cs="Arial"/>
          <w:color w:val="000000" w:themeColor="text1"/>
        </w:rPr>
        <w:t xml:space="preserve"> </w:t>
      </w:r>
      <w:r w:rsidRPr="008114E6">
        <w:rPr>
          <w:rFonts w:ascii="Arial" w:hAnsi="Arial" w:cs="Arial"/>
          <w:b/>
          <w:bCs/>
          <w:color w:val="000000" w:themeColor="text1"/>
        </w:rPr>
        <w:t>Wydział Chemii</w:t>
      </w:r>
    </w:p>
    <w:p w14:paraId="5E893CAC" w14:textId="77777777" w:rsidR="005B77E0" w:rsidRPr="002C5512" w:rsidRDefault="005B77E0" w:rsidP="005B77E0">
      <w:pPr>
        <w:pStyle w:val="Akapitzlist"/>
        <w:numPr>
          <w:ilvl w:val="1"/>
          <w:numId w:val="7"/>
        </w:numPr>
        <w:tabs>
          <w:tab w:val="left" w:pos="5670"/>
        </w:tabs>
        <w:spacing w:after="0"/>
        <w:jc w:val="both"/>
        <w:rPr>
          <w:rFonts w:ascii="Arial" w:hAnsi="Arial" w:cs="Arial"/>
          <w:color w:val="000000" w:themeColor="text1"/>
        </w:rPr>
      </w:pPr>
      <w:r w:rsidRPr="002C5512">
        <w:rPr>
          <w:rFonts w:ascii="Arial" w:hAnsi="Arial" w:cs="Arial"/>
          <w:color w:val="000000" w:themeColor="text1"/>
        </w:rPr>
        <w:t>Poziom kształcenia:</w:t>
      </w:r>
      <w:r>
        <w:rPr>
          <w:rFonts w:ascii="Arial" w:hAnsi="Arial" w:cs="Arial"/>
          <w:color w:val="000000" w:themeColor="text1"/>
        </w:rPr>
        <w:t xml:space="preserve"> </w:t>
      </w:r>
      <w:r w:rsidRPr="008114E6">
        <w:rPr>
          <w:rFonts w:ascii="Arial" w:hAnsi="Arial" w:cs="Arial"/>
          <w:b/>
          <w:bCs/>
          <w:color w:val="000000" w:themeColor="text1"/>
        </w:rPr>
        <w:t>studia pierwszego stopnia</w:t>
      </w:r>
      <w:r w:rsidRPr="002C5512">
        <w:rPr>
          <w:rFonts w:ascii="Arial" w:hAnsi="Arial" w:cs="Arial"/>
          <w:color w:val="000000" w:themeColor="text1"/>
        </w:rPr>
        <w:t xml:space="preserve"> </w:t>
      </w:r>
    </w:p>
    <w:p w14:paraId="51E97A56" w14:textId="77777777" w:rsidR="005B77E0" w:rsidRPr="002C5512" w:rsidRDefault="005B77E0" w:rsidP="005B77E0">
      <w:pPr>
        <w:pStyle w:val="Akapitzlist"/>
        <w:numPr>
          <w:ilvl w:val="1"/>
          <w:numId w:val="7"/>
        </w:numPr>
        <w:tabs>
          <w:tab w:val="left" w:pos="5670"/>
        </w:tabs>
        <w:spacing w:after="0"/>
        <w:jc w:val="both"/>
        <w:rPr>
          <w:rFonts w:ascii="Arial" w:hAnsi="Arial" w:cs="Arial"/>
          <w:color w:val="000000" w:themeColor="text1"/>
        </w:rPr>
      </w:pPr>
      <w:r w:rsidRPr="002C5512">
        <w:rPr>
          <w:rFonts w:ascii="Arial" w:hAnsi="Arial" w:cs="Arial"/>
          <w:color w:val="000000" w:themeColor="text1"/>
        </w:rPr>
        <w:t>Profil kształcenia:</w:t>
      </w:r>
      <w:r w:rsidRPr="008114E6">
        <w:rPr>
          <w:rFonts w:ascii="Arial" w:hAnsi="Arial" w:cs="Arial"/>
          <w:b/>
          <w:bCs/>
          <w:color w:val="000000" w:themeColor="text1"/>
        </w:rPr>
        <w:t xml:space="preserve"> ogólnoakademicki</w:t>
      </w:r>
    </w:p>
    <w:p w14:paraId="050705A5" w14:textId="77777777" w:rsidR="005B77E0" w:rsidRPr="002C5512" w:rsidRDefault="005B77E0" w:rsidP="005B77E0">
      <w:pPr>
        <w:pStyle w:val="Akapitzlist"/>
        <w:numPr>
          <w:ilvl w:val="1"/>
          <w:numId w:val="7"/>
        </w:numPr>
        <w:tabs>
          <w:tab w:val="left" w:pos="5670"/>
        </w:tabs>
        <w:spacing w:after="0"/>
        <w:jc w:val="both"/>
        <w:rPr>
          <w:rFonts w:ascii="Arial" w:hAnsi="Arial" w:cs="Arial"/>
          <w:color w:val="000000" w:themeColor="text1"/>
        </w:rPr>
      </w:pPr>
      <w:r w:rsidRPr="002C5512">
        <w:rPr>
          <w:rFonts w:ascii="Arial" w:hAnsi="Arial" w:cs="Arial"/>
          <w:color w:val="000000" w:themeColor="text1"/>
        </w:rPr>
        <w:t>Liczba semestrów:</w:t>
      </w:r>
      <w:r>
        <w:rPr>
          <w:rFonts w:ascii="Arial" w:hAnsi="Arial" w:cs="Arial"/>
          <w:color w:val="000000" w:themeColor="text1"/>
        </w:rPr>
        <w:t xml:space="preserve"> </w:t>
      </w:r>
      <w:r w:rsidRPr="008114E6">
        <w:rPr>
          <w:rFonts w:ascii="Arial" w:hAnsi="Arial" w:cs="Arial"/>
          <w:b/>
          <w:bCs/>
          <w:color w:val="000000" w:themeColor="text1"/>
        </w:rPr>
        <w:t>6</w:t>
      </w:r>
    </w:p>
    <w:p w14:paraId="79703A98" w14:textId="1B8CE47B" w:rsidR="005B77E0" w:rsidRPr="002C5512" w:rsidRDefault="005B77E0" w:rsidP="005B77E0">
      <w:pPr>
        <w:pStyle w:val="Akapitzlist"/>
        <w:numPr>
          <w:ilvl w:val="1"/>
          <w:numId w:val="7"/>
        </w:numPr>
        <w:tabs>
          <w:tab w:val="left" w:pos="5670"/>
        </w:tabs>
        <w:spacing w:after="0"/>
        <w:jc w:val="both"/>
        <w:rPr>
          <w:rFonts w:ascii="Arial" w:hAnsi="Arial" w:cs="Arial"/>
          <w:color w:val="000000" w:themeColor="text1"/>
        </w:rPr>
      </w:pPr>
      <w:r w:rsidRPr="002C5512">
        <w:rPr>
          <w:rFonts w:ascii="Arial" w:hAnsi="Arial" w:cs="Arial"/>
          <w:color w:val="000000" w:themeColor="text1"/>
        </w:rPr>
        <w:t xml:space="preserve">Łączna liczba punktów ECTS konieczna do ukończenia studiów: </w:t>
      </w:r>
      <w:r w:rsidRPr="005B77E0">
        <w:rPr>
          <w:rFonts w:ascii="Arial" w:hAnsi="Arial" w:cs="Arial"/>
          <w:b/>
          <w:bCs/>
          <w:color w:val="000000" w:themeColor="text1"/>
        </w:rPr>
        <w:t>180</w:t>
      </w:r>
    </w:p>
    <w:p w14:paraId="6184C723" w14:textId="02D4812A" w:rsidR="005B77E0" w:rsidRPr="002C5512" w:rsidRDefault="005B77E0" w:rsidP="005B77E0">
      <w:pPr>
        <w:pStyle w:val="Akapitzlist"/>
        <w:numPr>
          <w:ilvl w:val="1"/>
          <w:numId w:val="7"/>
        </w:numPr>
        <w:tabs>
          <w:tab w:val="left" w:pos="5670"/>
        </w:tabs>
        <w:spacing w:after="0"/>
        <w:jc w:val="both"/>
        <w:rPr>
          <w:rFonts w:ascii="Arial" w:hAnsi="Arial" w:cs="Arial"/>
          <w:color w:val="000000" w:themeColor="text1"/>
        </w:rPr>
      </w:pPr>
      <w:r w:rsidRPr="002C5512">
        <w:rPr>
          <w:rFonts w:ascii="Arial" w:hAnsi="Arial" w:cs="Arial"/>
          <w:color w:val="000000" w:themeColor="text1"/>
        </w:rPr>
        <w:t>Łączna liczba godzin zajęć konieczna do ukończenia studiów:</w:t>
      </w:r>
      <w:r>
        <w:rPr>
          <w:rFonts w:ascii="Arial" w:hAnsi="Arial" w:cs="Arial"/>
          <w:color w:val="000000" w:themeColor="text1"/>
        </w:rPr>
        <w:t xml:space="preserve"> </w:t>
      </w:r>
      <w:r w:rsidRPr="005B77E0">
        <w:rPr>
          <w:rFonts w:ascii="Arial" w:hAnsi="Arial" w:cs="Arial"/>
          <w:b/>
          <w:bCs/>
          <w:color w:val="000000" w:themeColor="text1"/>
        </w:rPr>
        <w:t>2400</w:t>
      </w:r>
    </w:p>
    <w:p w14:paraId="3DD8758A" w14:textId="77777777" w:rsidR="005B77E0" w:rsidRPr="002C5512" w:rsidRDefault="005B77E0" w:rsidP="005B77E0">
      <w:pPr>
        <w:pStyle w:val="Akapitzlist"/>
        <w:numPr>
          <w:ilvl w:val="1"/>
          <w:numId w:val="7"/>
        </w:numPr>
        <w:tabs>
          <w:tab w:val="left" w:pos="5670"/>
        </w:tabs>
        <w:spacing w:after="0"/>
        <w:jc w:val="both"/>
        <w:rPr>
          <w:rFonts w:ascii="Arial" w:hAnsi="Arial" w:cs="Arial"/>
          <w:color w:val="000000" w:themeColor="text1"/>
        </w:rPr>
      </w:pPr>
      <w:r w:rsidRPr="002C5512">
        <w:rPr>
          <w:rFonts w:ascii="Arial" w:hAnsi="Arial" w:cs="Arial"/>
          <w:color w:val="000000" w:themeColor="text1"/>
        </w:rPr>
        <w:t xml:space="preserve">Zaopiniowano na radzie wydziału w dniu: </w:t>
      </w:r>
      <w:r w:rsidRPr="008114E6">
        <w:rPr>
          <w:rFonts w:ascii="Arial" w:hAnsi="Arial" w:cs="Arial"/>
          <w:b/>
          <w:bCs/>
          <w:color w:val="000000" w:themeColor="text1"/>
        </w:rPr>
        <w:t>09.03.2023</w:t>
      </w:r>
    </w:p>
    <w:p w14:paraId="3421F138" w14:textId="4FED06A4" w:rsidR="005B77E0" w:rsidRPr="002C5512" w:rsidRDefault="005B77E0" w:rsidP="005B77E0">
      <w:pPr>
        <w:pStyle w:val="Akapitzlist"/>
        <w:numPr>
          <w:ilvl w:val="1"/>
          <w:numId w:val="7"/>
        </w:numPr>
        <w:tabs>
          <w:tab w:val="left" w:pos="5670"/>
        </w:tabs>
        <w:spacing w:after="0"/>
        <w:jc w:val="both"/>
        <w:rPr>
          <w:rFonts w:ascii="Arial" w:hAnsi="Arial" w:cs="Arial"/>
          <w:color w:val="000000" w:themeColor="text1"/>
        </w:rPr>
      </w:pPr>
      <w:r w:rsidRPr="002C5512">
        <w:rPr>
          <w:rFonts w:ascii="Arial" w:hAnsi="Arial" w:cs="Arial"/>
          <w:color w:val="000000" w:themeColor="text1"/>
        </w:rPr>
        <w:t xml:space="preserve">Wskazanie dyscypliny wiodącej, w której będzie uzyskiwana ponad połowa efektów uczenia się oraz procentowy udział poszczególnych dyscyplin, </w:t>
      </w:r>
      <w:r w:rsidR="00FD7574">
        <w:rPr>
          <w:rFonts w:ascii="Arial" w:hAnsi="Arial" w:cs="Arial"/>
          <w:color w:val="000000" w:themeColor="text1"/>
        </w:rPr>
        <w:t xml:space="preserve">                    </w:t>
      </w:r>
      <w:r w:rsidRPr="002C5512">
        <w:rPr>
          <w:rFonts w:ascii="Arial" w:hAnsi="Arial" w:cs="Arial"/>
          <w:color w:val="000000" w:themeColor="text1"/>
        </w:rPr>
        <w:t>w ramach których będą uzyskiwane efekty uczenia się określone w programie studiów:</w:t>
      </w:r>
    </w:p>
    <w:tbl>
      <w:tblPr>
        <w:tblStyle w:val="Tabela-Siatka"/>
        <w:tblW w:w="0" w:type="auto"/>
        <w:tblInd w:w="-5" w:type="dxa"/>
        <w:tblLook w:val="04A0" w:firstRow="1" w:lastRow="0" w:firstColumn="1" w:lastColumn="0" w:noHBand="0" w:noVBand="1"/>
      </w:tblPr>
      <w:tblGrid>
        <w:gridCol w:w="5954"/>
        <w:gridCol w:w="3113"/>
      </w:tblGrid>
      <w:tr w:rsidR="005B77E0" w:rsidRPr="002C5512" w14:paraId="6D95A02F" w14:textId="77777777" w:rsidTr="00817975">
        <w:tc>
          <w:tcPr>
            <w:tcW w:w="5954" w:type="dxa"/>
            <w:vAlign w:val="center"/>
          </w:tcPr>
          <w:p w14:paraId="152FD321" w14:textId="77777777" w:rsidR="005B77E0" w:rsidRPr="002C5512" w:rsidRDefault="005B77E0" w:rsidP="00817975">
            <w:pPr>
              <w:tabs>
                <w:tab w:val="left" w:pos="5670"/>
              </w:tabs>
              <w:jc w:val="center"/>
              <w:rPr>
                <w:rFonts w:ascii="Arial" w:hAnsi="Arial" w:cs="Arial"/>
                <w:color w:val="000000" w:themeColor="text1"/>
              </w:rPr>
            </w:pPr>
            <w:r w:rsidRPr="002C5512">
              <w:rPr>
                <w:rFonts w:ascii="Arial" w:hAnsi="Arial" w:cs="Arial"/>
                <w:color w:val="000000" w:themeColor="text1"/>
              </w:rPr>
              <w:t>Nazwa dyscypliny wiodącej</w:t>
            </w:r>
          </w:p>
        </w:tc>
        <w:tc>
          <w:tcPr>
            <w:tcW w:w="3113" w:type="dxa"/>
            <w:vAlign w:val="center"/>
          </w:tcPr>
          <w:p w14:paraId="66C34E09" w14:textId="77777777" w:rsidR="005B77E0" w:rsidRPr="002C5512" w:rsidRDefault="005B77E0" w:rsidP="00817975">
            <w:pPr>
              <w:tabs>
                <w:tab w:val="left" w:pos="5670"/>
              </w:tabs>
              <w:jc w:val="center"/>
              <w:rPr>
                <w:rFonts w:ascii="Arial" w:hAnsi="Arial" w:cs="Arial"/>
                <w:color w:val="000000" w:themeColor="text1"/>
              </w:rPr>
            </w:pPr>
            <w:r w:rsidRPr="002C5512">
              <w:rPr>
                <w:rFonts w:ascii="Arial" w:hAnsi="Arial" w:cs="Arial"/>
                <w:color w:val="000000" w:themeColor="text1"/>
              </w:rPr>
              <w:t>Procentowy udział dyscypliny wiodącej</w:t>
            </w:r>
          </w:p>
        </w:tc>
      </w:tr>
      <w:tr w:rsidR="005B77E0" w:rsidRPr="002C5512" w14:paraId="17210758" w14:textId="77777777" w:rsidTr="00817975">
        <w:tc>
          <w:tcPr>
            <w:tcW w:w="5954" w:type="dxa"/>
            <w:vAlign w:val="center"/>
          </w:tcPr>
          <w:p w14:paraId="202F2103" w14:textId="77777777" w:rsidR="005B77E0" w:rsidRPr="008114E6" w:rsidRDefault="005B77E0" w:rsidP="00817975">
            <w:pPr>
              <w:tabs>
                <w:tab w:val="left" w:pos="5670"/>
              </w:tabs>
              <w:jc w:val="center"/>
              <w:rPr>
                <w:rFonts w:ascii="Arial" w:hAnsi="Arial" w:cs="Arial"/>
                <w:b/>
                <w:bCs/>
                <w:color w:val="000000" w:themeColor="text1"/>
              </w:rPr>
            </w:pPr>
            <w:r w:rsidRPr="008114E6">
              <w:rPr>
                <w:rFonts w:ascii="Arial" w:hAnsi="Arial" w:cs="Arial"/>
                <w:b/>
                <w:bCs/>
                <w:color w:val="000000" w:themeColor="text1"/>
              </w:rPr>
              <w:t>Nauki chemiczne</w:t>
            </w:r>
          </w:p>
        </w:tc>
        <w:tc>
          <w:tcPr>
            <w:tcW w:w="3113" w:type="dxa"/>
            <w:vAlign w:val="center"/>
          </w:tcPr>
          <w:p w14:paraId="4B124655" w14:textId="77777777" w:rsidR="005B77E0" w:rsidRPr="008114E6" w:rsidRDefault="005B77E0" w:rsidP="00817975">
            <w:pPr>
              <w:tabs>
                <w:tab w:val="left" w:pos="5670"/>
              </w:tabs>
              <w:jc w:val="center"/>
              <w:rPr>
                <w:rFonts w:ascii="Arial" w:hAnsi="Arial" w:cs="Arial"/>
                <w:b/>
                <w:bCs/>
                <w:color w:val="000000" w:themeColor="text1"/>
              </w:rPr>
            </w:pPr>
            <w:r w:rsidRPr="008114E6">
              <w:rPr>
                <w:rFonts w:ascii="Arial" w:hAnsi="Arial" w:cs="Arial"/>
                <w:b/>
                <w:bCs/>
                <w:color w:val="000000" w:themeColor="text1"/>
              </w:rPr>
              <w:t>100%</w:t>
            </w:r>
          </w:p>
        </w:tc>
      </w:tr>
      <w:tr w:rsidR="005B77E0" w:rsidRPr="002C5512" w14:paraId="0C990A4B" w14:textId="77777777" w:rsidTr="00817975">
        <w:tc>
          <w:tcPr>
            <w:tcW w:w="5954" w:type="dxa"/>
            <w:vAlign w:val="center"/>
          </w:tcPr>
          <w:p w14:paraId="692373FD" w14:textId="77777777" w:rsidR="005B77E0" w:rsidRPr="002C5512" w:rsidRDefault="005B77E0" w:rsidP="00817975">
            <w:pPr>
              <w:tabs>
                <w:tab w:val="left" w:pos="5670"/>
              </w:tabs>
              <w:jc w:val="right"/>
              <w:rPr>
                <w:rFonts w:ascii="Arial" w:hAnsi="Arial" w:cs="Arial"/>
                <w:color w:val="000000" w:themeColor="text1"/>
              </w:rPr>
            </w:pPr>
            <w:r w:rsidRPr="002C5512">
              <w:rPr>
                <w:rFonts w:ascii="Arial" w:hAnsi="Arial" w:cs="Arial"/>
                <w:color w:val="000000" w:themeColor="text1"/>
              </w:rPr>
              <w:t>Razem:</w:t>
            </w:r>
          </w:p>
        </w:tc>
        <w:tc>
          <w:tcPr>
            <w:tcW w:w="3113" w:type="dxa"/>
            <w:vAlign w:val="center"/>
          </w:tcPr>
          <w:p w14:paraId="10259385" w14:textId="77777777" w:rsidR="005B77E0" w:rsidRPr="002C5512" w:rsidRDefault="005B77E0" w:rsidP="00817975">
            <w:pPr>
              <w:tabs>
                <w:tab w:val="left" w:pos="5670"/>
              </w:tabs>
              <w:jc w:val="center"/>
              <w:rPr>
                <w:rFonts w:ascii="Arial" w:hAnsi="Arial" w:cs="Arial"/>
                <w:color w:val="000000" w:themeColor="text1"/>
              </w:rPr>
            </w:pPr>
            <w:r w:rsidRPr="002C5512">
              <w:rPr>
                <w:rFonts w:ascii="Arial" w:hAnsi="Arial" w:cs="Arial"/>
                <w:color w:val="000000" w:themeColor="text1"/>
              </w:rPr>
              <w:t>100 %</w:t>
            </w:r>
          </w:p>
        </w:tc>
      </w:tr>
    </w:tbl>
    <w:p w14:paraId="662CA2D4" w14:textId="77777777" w:rsidR="005B77E0" w:rsidRPr="002C5512" w:rsidRDefault="005B77E0" w:rsidP="005B77E0">
      <w:pPr>
        <w:tabs>
          <w:tab w:val="left" w:pos="3828"/>
        </w:tabs>
        <w:spacing w:after="0"/>
        <w:ind w:left="360"/>
        <w:jc w:val="both"/>
        <w:rPr>
          <w:rFonts w:ascii="Arial" w:hAnsi="Arial" w:cs="Arial"/>
          <w:color w:val="000000" w:themeColor="text1"/>
        </w:rPr>
      </w:pPr>
      <w:r w:rsidRPr="002C5512">
        <w:rPr>
          <w:rFonts w:ascii="Arial" w:hAnsi="Arial" w:cs="Arial"/>
          <w:color w:val="000000" w:themeColor="text1"/>
        </w:rPr>
        <w:tab/>
      </w:r>
      <w:r w:rsidRPr="002C5512">
        <w:rPr>
          <w:rFonts w:ascii="Arial" w:hAnsi="Arial" w:cs="Arial"/>
          <w:color w:val="000000" w:themeColor="text1"/>
        </w:rPr>
        <w:tab/>
      </w:r>
    </w:p>
    <w:p w14:paraId="74C98B83" w14:textId="5F09D4D7" w:rsidR="004315F1" w:rsidRPr="005B77E0" w:rsidRDefault="009F28FB" w:rsidP="00AA243A">
      <w:pPr>
        <w:tabs>
          <w:tab w:val="left" w:pos="5670"/>
        </w:tabs>
        <w:spacing w:after="0" w:line="240" w:lineRule="auto"/>
        <w:jc w:val="both"/>
        <w:rPr>
          <w:rFonts w:ascii="Arial" w:hAnsi="Arial" w:cs="Arial"/>
          <w:b/>
        </w:rPr>
      </w:pPr>
      <w:r w:rsidRPr="005B77E0">
        <w:rPr>
          <w:rFonts w:ascii="Arial" w:hAnsi="Arial" w:cs="Arial"/>
          <w:b/>
        </w:rPr>
        <w:t xml:space="preserve">Część II. </w:t>
      </w:r>
      <w:bookmarkStart w:id="1" w:name="_Hlk24562948"/>
      <w:r w:rsidR="004315F1" w:rsidRPr="005B77E0">
        <w:rPr>
          <w:rFonts w:ascii="Arial" w:hAnsi="Arial" w:cs="Arial"/>
          <w:b/>
        </w:rPr>
        <w:t>Efekty uczenia się</w:t>
      </w:r>
      <w:bookmarkEnd w:id="1"/>
      <w:r w:rsidRPr="005B77E0">
        <w:rPr>
          <w:rFonts w:ascii="Arial" w:hAnsi="Arial" w:cs="Arial"/>
          <w:b/>
        </w:rPr>
        <w:t>.</w:t>
      </w:r>
    </w:p>
    <w:tbl>
      <w:tblPr>
        <w:tblStyle w:val="Tabela-Siatka"/>
        <w:tblW w:w="9067" w:type="dxa"/>
        <w:tblLayout w:type="fixed"/>
        <w:tblLook w:val="04A0" w:firstRow="1" w:lastRow="0" w:firstColumn="1" w:lastColumn="0" w:noHBand="0" w:noVBand="1"/>
      </w:tblPr>
      <w:tblGrid>
        <w:gridCol w:w="1838"/>
        <w:gridCol w:w="1701"/>
        <w:gridCol w:w="5528"/>
      </w:tblGrid>
      <w:tr w:rsidR="008B2CFE" w:rsidRPr="005B77E0" w14:paraId="365C72E4" w14:textId="77777777" w:rsidTr="009F5A89">
        <w:trPr>
          <w:trHeight w:val="868"/>
        </w:trPr>
        <w:tc>
          <w:tcPr>
            <w:tcW w:w="1838" w:type="dxa"/>
            <w:vAlign w:val="center"/>
          </w:tcPr>
          <w:p w14:paraId="0EC66E62" w14:textId="281725D6" w:rsidR="008B2CFE" w:rsidRPr="005B77E0" w:rsidRDefault="008B2CFE" w:rsidP="00AA243A">
            <w:pPr>
              <w:tabs>
                <w:tab w:val="left" w:pos="5670"/>
              </w:tabs>
              <w:jc w:val="center"/>
              <w:rPr>
                <w:rFonts w:ascii="Arial" w:hAnsi="Arial" w:cs="Arial"/>
              </w:rPr>
            </w:pPr>
            <w:bookmarkStart w:id="2" w:name="_Hlk24562995"/>
            <w:r w:rsidRPr="005B77E0">
              <w:rPr>
                <w:rFonts w:ascii="Arial" w:hAnsi="Arial" w:cs="Arial"/>
              </w:rPr>
              <w:t>Symbol opisu charakterystyk drugiego stopnia PRK</w:t>
            </w:r>
            <w:bookmarkEnd w:id="2"/>
          </w:p>
        </w:tc>
        <w:tc>
          <w:tcPr>
            <w:tcW w:w="1701" w:type="dxa"/>
            <w:vAlign w:val="center"/>
          </w:tcPr>
          <w:p w14:paraId="325D876B" w14:textId="3A5FEC7E" w:rsidR="008B2CFE" w:rsidRPr="005B77E0" w:rsidRDefault="008B2CFE" w:rsidP="00AA243A">
            <w:pPr>
              <w:tabs>
                <w:tab w:val="left" w:pos="5670"/>
              </w:tabs>
              <w:jc w:val="center"/>
              <w:rPr>
                <w:rFonts w:ascii="Arial" w:hAnsi="Arial" w:cs="Arial"/>
              </w:rPr>
            </w:pPr>
            <w:bookmarkStart w:id="3" w:name="_Hlk24563020"/>
            <w:r w:rsidRPr="005B77E0">
              <w:rPr>
                <w:rFonts w:ascii="Arial" w:hAnsi="Arial" w:cs="Arial"/>
              </w:rPr>
              <w:t xml:space="preserve">Symbol efektu </w:t>
            </w:r>
            <w:r w:rsidR="001B4439" w:rsidRPr="005B77E0">
              <w:rPr>
                <w:rFonts w:ascii="Arial" w:hAnsi="Arial" w:cs="Arial"/>
              </w:rPr>
              <w:t>uczenia się</w:t>
            </w:r>
            <w:bookmarkEnd w:id="3"/>
          </w:p>
        </w:tc>
        <w:tc>
          <w:tcPr>
            <w:tcW w:w="5528" w:type="dxa"/>
            <w:vAlign w:val="center"/>
          </w:tcPr>
          <w:p w14:paraId="0D3B4897" w14:textId="3CC95EF0" w:rsidR="008B2CFE" w:rsidRPr="005B77E0" w:rsidRDefault="006F4920" w:rsidP="00AA243A">
            <w:pPr>
              <w:tabs>
                <w:tab w:val="left" w:pos="5670"/>
              </w:tabs>
              <w:jc w:val="center"/>
              <w:rPr>
                <w:rFonts w:ascii="Arial" w:hAnsi="Arial" w:cs="Arial"/>
              </w:rPr>
            </w:pPr>
            <w:bookmarkStart w:id="4" w:name="_Hlk24563034"/>
            <w:r w:rsidRPr="005B77E0">
              <w:rPr>
                <w:rFonts w:ascii="Arial" w:hAnsi="Arial" w:cs="Arial"/>
              </w:rPr>
              <w:t>Opis efekt</w:t>
            </w:r>
            <w:r w:rsidR="001B4439" w:rsidRPr="005B77E0">
              <w:rPr>
                <w:rFonts w:ascii="Arial" w:hAnsi="Arial" w:cs="Arial"/>
              </w:rPr>
              <w:t>u</w:t>
            </w:r>
            <w:r w:rsidRPr="005B77E0">
              <w:rPr>
                <w:rFonts w:ascii="Arial" w:hAnsi="Arial" w:cs="Arial"/>
              </w:rPr>
              <w:t xml:space="preserve"> uczenia się</w:t>
            </w:r>
            <w:bookmarkEnd w:id="4"/>
          </w:p>
        </w:tc>
      </w:tr>
      <w:tr w:rsidR="004315F1" w:rsidRPr="005B77E0" w14:paraId="0459F5AB" w14:textId="77777777" w:rsidTr="009F5A89">
        <w:trPr>
          <w:trHeight w:val="359"/>
        </w:trPr>
        <w:tc>
          <w:tcPr>
            <w:tcW w:w="9067" w:type="dxa"/>
            <w:gridSpan w:val="3"/>
            <w:vAlign w:val="center"/>
          </w:tcPr>
          <w:p w14:paraId="1231320E" w14:textId="32030D0F" w:rsidR="004315F1" w:rsidRPr="005B77E0" w:rsidRDefault="008D2846" w:rsidP="00AA243A">
            <w:pPr>
              <w:tabs>
                <w:tab w:val="left" w:pos="5670"/>
              </w:tabs>
              <w:jc w:val="center"/>
              <w:rPr>
                <w:rFonts w:ascii="Arial" w:hAnsi="Arial" w:cs="Arial"/>
              </w:rPr>
            </w:pPr>
            <w:r w:rsidRPr="005B77E0">
              <w:rPr>
                <w:rFonts w:ascii="Arial" w:hAnsi="Arial" w:cs="Arial"/>
              </w:rPr>
              <w:t>Wiedza</w:t>
            </w:r>
            <w:r w:rsidR="004315F1" w:rsidRPr="005B77E0">
              <w:rPr>
                <w:rFonts w:ascii="Arial" w:hAnsi="Arial" w:cs="Arial"/>
              </w:rPr>
              <w:t>, absolwent zna i rozumie:</w:t>
            </w:r>
          </w:p>
        </w:tc>
      </w:tr>
      <w:tr w:rsidR="00D901E6" w:rsidRPr="005B77E0" w14:paraId="3C625CBD" w14:textId="77777777" w:rsidTr="00EE2A65">
        <w:tc>
          <w:tcPr>
            <w:tcW w:w="1838" w:type="dxa"/>
            <w:vMerge w:val="restart"/>
            <w:vAlign w:val="center"/>
          </w:tcPr>
          <w:p w14:paraId="1BCCAB9F" w14:textId="5D47D732" w:rsidR="00D901E6" w:rsidRPr="005B77E0" w:rsidRDefault="00D901E6" w:rsidP="00AA243A">
            <w:pPr>
              <w:tabs>
                <w:tab w:val="left" w:pos="5670"/>
              </w:tabs>
              <w:jc w:val="center"/>
              <w:rPr>
                <w:rFonts w:ascii="Arial" w:hAnsi="Arial" w:cs="Arial"/>
                <w:bCs/>
                <w:lang w:val="en-US"/>
              </w:rPr>
            </w:pPr>
            <w:r w:rsidRPr="005B77E0">
              <w:rPr>
                <w:rFonts w:ascii="Arial" w:hAnsi="Arial" w:cs="Arial"/>
                <w:bCs/>
                <w:lang w:val="en-US"/>
              </w:rPr>
              <w:t>P6S_WG</w:t>
            </w:r>
          </w:p>
          <w:p w14:paraId="7D9D97B5" w14:textId="6CCD51EC" w:rsidR="00D901E6" w:rsidRPr="005B77E0" w:rsidRDefault="00D901E6" w:rsidP="00AA243A">
            <w:pPr>
              <w:tabs>
                <w:tab w:val="left" w:pos="5670"/>
              </w:tabs>
              <w:jc w:val="center"/>
              <w:rPr>
                <w:rFonts w:ascii="Arial" w:hAnsi="Arial" w:cs="Arial"/>
              </w:rPr>
            </w:pPr>
          </w:p>
        </w:tc>
        <w:tc>
          <w:tcPr>
            <w:tcW w:w="1701" w:type="dxa"/>
          </w:tcPr>
          <w:p w14:paraId="21D202C0" w14:textId="2ADC8E69" w:rsidR="00D901E6" w:rsidRPr="005B77E0" w:rsidRDefault="00D901E6" w:rsidP="00AA243A">
            <w:pPr>
              <w:tabs>
                <w:tab w:val="left" w:pos="5670"/>
              </w:tabs>
              <w:jc w:val="center"/>
              <w:rPr>
                <w:rFonts w:ascii="Arial" w:hAnsi="Arial" w:cs="Arial"/>
                <w:bCs/>
              </w:rPr>
            </w:pPr>
            <w:r w:rsidRPr="005B77E0">
              <w:rPr>
                <w:rFonts w:ascii="Arial" w:hAnsi="Arial" w:cs="Arial"/>
                <w:bCs/>
              </w:rPr>
              <w:t>KP6_WG1</w:t>
            </w:r>
          </w:p>
        </w:tc>
        <w:tc>
          <w:tcPr>
            <w:tcW w:w="5528" w:type="dxa"/>
          </w:tcPr>
          <w:p w14:paraId="10C04D4E" w14:textId="12C2CD49" w:rsidR="00D901E6" w:rsidRPr="005B77E0" w:rsidRDefault="00602D26" w:rsidP="00AA243A">
            <w:pPr>
              <w:tabs>
                <w:tab w:val="left" w:pos="5670"/>
              </w:tabs>
              <w:jc w:val="both"/>
              <w:rPr>
                <w:rFonts w:ascii="Arial" w:hAnsi="Arial" w:cs="Arial"/>
              </w:rPr>
            </w:pPr>
            <w:r w:rsidRPr="005B77E0">
              <w:rPr>
                <w:rFonts w:ascii="Arial" w:hAnsi="Arial" w:cs="Arial"/>
                <w:sz w:val="20"/>
                <w:szCs w:val="20"/>
              </w:rPr>
              <w:t xml:space="preserve">zagadnienia </w:t>
            </w:r>
            <w:r w:rsidR="00D901E6" w:rsidRPr="005B77E0">
              <w:rPr>
                <w:rFonts w:ascii="Arial" w:hAnsi="Arial" w:cs="Arial"/>
                <w:sz w:val="20"/>
                <w:szCs w:val="20"/>
              </w:rPr>
              <w:t>z matematyki, fizyki i chemii pozwalając</w:t>
            </w:r>
            <w:r w:rsidR="001F2554" w:rsidRPr="005B77E0">
              <w:rPr>
                <w:rFonts w:ascii="Arial" w:hAnsi="Arial" w:cs="Arial"/>
                <w:sz w:val="20"/>
                <w:szCs w:val="20"/>
              </w:rPr>
              <w:t>e</w:t>
            </w:r>
            <w:r w:rsidR="00D901E6" w:rsidRPr="005B77E0">
              <w:rPr>
                <w:rFonts w:ascii="Arial" w:hAnsi="Arial" w:cs="Arial"/>
                <w:sz w:val="20"/>
                <w:szCs w:val="20"/>
              </w:rPr>
              <w:t xml:space="preserve"> na wyjaśnianie pojęć, praw chemicznych oraz opisu zjawisk chemicznych</w:t>
            </w:r>
            <w:r w:rsidR="00A1563C" w:rsidRPr="005B77E0">
              <w:rPr>
                <w:rFonts w:ascii="Arial" w:hAnsi="Arial" w:cs="Arial"/>
                <w:sz w:val="20"/>
                <w:szCs w:val="20"/>
              </w:rPr>
              <w:t xml:space="preserve"> w stopniu zaawansowanym</w:t>
            </w:r>
          </w:p>
        </w:tc>
      </w:tr>
      <w:tr w:rsidR="00D901E6" w:rsidRPr="005B77E0" w14:paraId="11889E13" w14:textId="77777777" w:rsidTr="000A3AF3">
        <w:tc>
          <w:tcPr>
            <w:tcW w:w="1838" w:type="dxa"/>
            <w:vMerge/>
            <w:vAlign w:val="center"/>
          </w:tcPr>
          <w:p w14:paraId="6E08C626" w14:textId="77777777" w:rsidR="00D901E6" w:rsidRPr="005B77E0" w:rsidRDefault="00D901E6" w:rsidP="00AA243A">
            <w:pPr>
              <w:tabs>
                <w:tab w:val="left" w:pos="5670"/>
              </w:tabs>
              <w:jc w:val="center"/>
              <w:rPr>
                <w:rFonts w:ascii="Arial" w:hAnsi="Arial" w:cs="Arial"/>
                <w:bCs/>
              </w:rPr>
            </w:pPr>
          </w:p>
        </w:tc>
        <w:tc>
          <w:tcPr>
            <w:tcW w:w="1701" w:type="dxa"/>
          </w:tcPr>
          <w:p w14:paraId="61A6821C" w14:textId="66C9B1FA" w:rsidR="00D901E6" w:rsidRPr="005B77E0" w:rsidRDefault="00D901E6" w:rsidP="00AA243A">
            <w:pPr>
              <w:tabs>
                <w:tab w:val="left" w:pos="5670"/>
              </w:tabs>
              <w:jc w:val="center"/>
              <w:rPr>
                <w:rFonts w:ascii="Arial" w:hAnsi="Arial" w:cs="Arial"/>
                <w:bCs/>
              </w:rPr>
            </w:pPr>
            <w:r w:rsidRPr="005B77E0">
              <w:rPr>
                <w:rFonts w:ascii="Arial" w:hAnsi="Arial" w:cs="Arial"/>
                <w:bCs/>
              </w:rPr>
              <w:t>KP6_WG2</w:t>
            </w:r>
          </w:p>
        </w:tc>
        <w:tc>
          <w:tcPr>
            <w:tcW w:w="5528" w:type="dxa"/>
          </w:tcPr>
          <w:p w14:paraId="4BDA5200" w14:textId="413DC861" w:rsidR="00D901E6" w:rsidRPr="005B77E0" w:rsidRDefault="00D901E6" w:rsidP="00FD7574">
            <w:pPr>
              <w:autoSpaceDE w:val="0"/>
              <w:autoSpaceDN w:val="0"/>
              <w:adjustRightInd w:val="0"/>
              <w:jc w:val="both"/>
              <w:rPr>
                <w:rFonts w:ascii="Arial" w:eastAsia="Calibri" w:hAnsi="Arial" w:cs="Arial"/>
                <w:bCs/>
                <w:sz w:val="20"/>
                <w:szCs w:val="20"/>
                <w:lang w:eastAsia="pl-PL"/>
              </w:rPr>
            </w:pPr>
            <w:r w:rsidRPr="005B77E0">
              <w:rPr>
                <w:rFonts w:ascii="Arial" w:eastAsia="Calibri" w:hAnsi="Arial" w:cs="Arial"/>
                <w:bCs/>
                <w:sz w:val="20"/>
                <w:szCs w:val="20"/>
                <w:lang w:eastAsia="pl-PL"/>
              </w:rPr>
              <w:t>z</w:t>
            </w:r>
            <w:r w:rsidR="00602D26" w:rsidRPr="005B77E0">
              <w:rPr>
                <w:rFonts w:ascii="Arial" w:eastAsia="Calibri" w:hAnsi="Arial" w:cs="Arial"/>
                <w:bCs/>
                <w:sz w:val="20"/>
                <w:szCs w:val="20"/>
                <w:lang w:eastAsia="pl-PL"/>
              </w:rPr>
              <w:t>agadnienia z</w:t>
            </w:r>
            <w:r w:rsidRPr="005B77E0">
              <w:rPr>
                <w:rFonts w:ascii="Arial" w:eastAsia="Calibri" w:hAnsi="Arial" w:cs="Arial"/>
                <w:bCs/>
                <w:sz w:val="20"/>
                <w:szCs w:val="20"/>
                <w:lang w:eastAsia="pl-PL"/>
              </w:rPr>
              <w:t xml:space="preserve"> </w:t>
            </w:r>
            <w:r w:rsidR="00314B88" w:rsidRPr="005B77E0">
              <w:rPr>
                <w:rFonts w:ascii="Arial" w:eastAsia="Calibri" w:hAnsi="Arial" w:cs="Arial"/>
                <w:bCs/>
                <w:sz w:val="20"/>
                <w:szCs w:val="20"/>
                <w:lang w:eastAsia="pl-PL"/>
              </w:rPr>
              <w:t>róż</w:t>
            </w:r>
            <w:r w:rsidR="00330160" w:rsidRPr="005B77E0">
              <w:rPr>
                <w:rFonts w:ascii="Arial" w:eastAsia="Calibri" w:hAnsi="Arial" w:cs="Arial"/>
                <w:bCs/>
                <w:sz w:val="20"/>
                <w:szCs w:val="20"/>
                <w:lang w:eastAsia="pl-PL"/>
              </w:rPr>
              <w:t xml:space="preserve">nych </w:t>
            </w:r>
            <w:r w:rsidRPr="005B77E0">
              <w:rPr>
                <w:rFonts w:ascii="Arial" w:eastAsia="Calibri" w:hAnsi="Arial" w:cs="Arial"/>
                <w:bCs/>
                <w:sz w:val="20"/>
                <w:szCs w:val="20"/>
                <w:lang w:eastAsia="pl-PL"/>
              </w:rPr>
              <w:t xml:space="preserve"> działów chemii</w:t>
            </w:r>
            <w:r w:rsidR="00602D26" w:rsidRPr="005B77E0">
              <w:rPr>
                <w:rFonts w:ascii="Arial" w:eastAsia="Calibri" w:hAnsi="Arial" w:cs="Arial"/>
                <w:bCs/>
                <w:sz w:val="20"/>
                <w:szCs w:val="20"/>
                <w:lang w:eastAsia="pl-PL"/>
              </w:rPr>
              <w:t xml:space="preserve"> </w:t>
            </w:r>
            <w:r w:rsidRPr="005B77E0">
              <w:rPr>
                <w:rFonts w:ascii="Arial" w:eastAsia="Calibri" w:hAnsi="Arial" w:cs="Arial"/>
                <w:bCs/>
                <w:sz w:val="20"/>
                <w:szCs w:val="20"/>
                <w:lang w:eastAsia="pl-PL"/>
              </w:rPr>
              <w:t>pozwalaj</w:t>
            </w:r>
            <w:r w:rsidRPr="005B77E0">
              <w:rPr>
                <w:rFonts w:ascii="Arial" w:eastAsia="TimesNewRoman" w:hAnsi="Arial" w:cs="Arial"/>
                <w:bCs/>
                <w:sz w:val="20"/>
                <w:szCs w:val="20"/>
                <w:lang w:eastAsia="pl-PL"/>
              </w:rPr>
              <w:t>ą</w:t>
            </w:r>
            <w:r w:rsidRPr="005B77E0">
              <w:rPr>
                <w:rFonts w:ascii="Arial" w:eastAsia="Calibri" w:hAnsi="Arial" w:cs="Arial"/>
                <w:bCs/>
                <w:sz w:val="20"/>
                <w:szCs w:val="20"/>
                <w:lang w:eastAsia="pl-PL"/>
              </w:rPr>
              <w:t>c</w:t>
            </w:r>
            <w:r w:rsidR="00602D26" w:rsidRPr="005B77E0">
              <w:rPr>
                <w:rFonts w:ascii="Arial" w:eastAsia="Calibri" w:hAnsi="Arial" w:cs="Arial"/>
                <w:bCs/>
                <w:sz w:val="20"/>
                <w:szCs w:val="20"/>
                <w:lang w:eastAsia="pl-PL"/>
              </w:rPr>
              <w:t>e</w:t>
            </w:r>
            <w:r w:rsidRPr="005B77E0">
              <w:rPr>
                <w:rFonts w:ascii="Arial" w:eastAsia="TimesNewRoman" w:hAnsi="Arial" w:cs="Arial"/>
                <w:bCs/>
                <w:sz w:val="20"/>
                <w:szCs w:val="20"/>
                <w:lang w:eastAsia="pl-PL"/>
              </w:rPr>
              <w:t xml:space="preserve"> </w:t>
            </w:r>
            <w:r w:rsidRPr="005B77E0">
              <w:rPr>
                <w:rFonts w:ascii="Arial" w:eastAsia="Calibri" w:hAnsi="Arial" w:cs="Arial"/>
                <w:bCs/>
                <w:sz w:val="20"/>
                <w:szCs w:val="20"/>
                <w:lang w:eastAsia="pl-PL"/>
              </w:rPr>
              <w:t>na posługiwanie si</w:t>
            </w:r>
            <w:r w:rsidRPr="005B77E0">
              <w:rPr>
                <w:rFonts w:ascii="Arial" w:eastAsia="TimesNewRoman" w:hAnsi="Arial" w:cs="Arial"/>
                <w:bCs/>
                <w:sz w:val="20"/>
                <w:szCs w:val="20"/>
                <w:lang w:eastAsia="pl-PL"/>
              </w:rPr>
              <w:t xml:space="preserve">ę </w:t>
            </w:r>
            <w:r w:rsidRPr="005B77E0">
              <w:rPr>
                <w:rFonts w:ascii="Arial" w:eastAsia="Calibri" w:hAnsi="Arial" w:cs="Arial"/>
                <w:bCs/>
                <w:sz w:val="20"/>
                <w:szCs w:val="20"/>
                <w:lang w:eastAsia="pl-PL"/>
              </w:rPr>
              <w:t>terminologi</w:t>
            </w:r>
            <w:r w:rsidRPr="005B77E0">
              <w:rPr>
                <w:rFonts w:ascii="Arial" w:eastAsia="TimesNewRoman" w:hAnsi="Arial" w:cs="Arial"/>
                <w:bCs/>
                <w:sz w:val="20"/>
                <w:szCs w:val="20"/>
                <w:lang w:eastAsia="pl-PL"/>
              </w:rPr>
              <w:t>ą</w:t>
            </w:r>
            <w:r w:rsidR="00602D26" w:rsidRPr="005B77E0">
              <w:rPr>
                <w:rFonts w:ascii="Arial" w:eastAsia="Calibri" w:hAnsi="Arial" w:cs="Arial"/>
                <w:bCs/>
                <w:sz w:val="20"/>
                <w:szCs w:val="20"/>
                <w:lang w:eastAsia="pl-PL"/>
              </w:rPr>
              <w:t xml:space="preserve"> </w:t>
            </w:r>
            <w:r w:rsidRPr="005B77E0">
              <w:rPr>
                <w:rFonts w:ascii="Arial" w:eastAsia="Calibri" w:hAnsi="Arial" w:cs="Arial"/>
                <w:bCs/>
                <w:sz w:val="20"/>
                <w:szCs w:val="20"/>
                <w:lang w:eastAsia="pl-PL"/>
              </w:rPr>
              <w:t>i nomenklatur</w:t>
            </w:r>
            <w:r w:rsidRPr="005B77E0">
              <w:rPr>
                <w:rFonts w:ascii="Arial" w:eastAsia="TimesNewRoman" w:hAnsi="Arial" w:cs="Arial"/>
                <w:bCs/>
                <w:sz w:val="20"/>
                <w:szCs w:val="20"/>
                <w:lang w:eastAsia="pl-PL"/>
              </w:rPr>
              <w:t xml:space="preserve">ą </w:t>
            </w:r>
            <w:r w:rsidRPr="005B77E0">
              <w:rPr>
                <w:rFonts w:ascii="Arial" w:eastAsia="Calibri" w:hAnsi="Arial" w:cs="Arial"/>
                <w:bCs/>
                <w:sz w:val="20"/>
                <w:szCs w:val="20"/>
                <w:lang w:eastAsia="pl-PL"/>
              </w:rPr>
              <w:t>chemiczn</w:t>
            </w:r>
            <w:r w:rsidRPr="005B77E0">
              <w:rPr>
                <w:rFonts w:ascii="Arial" w:eastAsia="TimesNewRoman" w:hAnsi="Arial" w:cs="Arial"/>
                <w:bCs/>
                <w:sz w:val="20"/>
                <w:szCs w:val="20"/>
                <w:lang w:eastAsia="pl-PL"/>
              </w:rPr>
              <w:t xml:space="preserve">ą </w:t>
            </w:r>
            <w:r w:rsidRPr="005B77E0">
              <w:rPr>
                <w:rFonts w:ascii="Arial" w:hAnsi="Arial" w:cs="Arial"/>
                <w:bCs/>
                <w:sz w:val="20"/>
                <w:szCs w:val="20"/>
              </w:rPr>
              <w:t xml:space="preserve">oraz </w:t>
            </w:r>
            <w:r w:rsidRPr="005B77E0">
              <w:rPr>
                <w:rFonts w:ascii="Arial" w:hAnsi="Arial" w:cs="Arial"/>
                <w:bCs/>
                <w:sz w:val="20"/>
                <w:szCs w:val="20"/>
              </w:rPr>
              <w:lastRenderedPageBreak/>
              <w:t>tworzenia wzorów sumarycznych i strukturalnych</w:t>
            </w:r>
            <w:r w:rsidR="00A1563C" w:rsidRPr="005B77E0">
              <w:rPr>
                <w:rFonts w:ascii="Arial" w:hAnsi="Arial" w:cs="Arial"/>
                <w:bCs/>
                <w:sz w:val="20"/>
                <w:szCs w:val="20"/>
              </w:rPr>
              <w:t xml:space="preserve"> </w:t>
            </w:r>
            <w:r w:rsidR="00FD7574">
              <w:rPr>
                <w:rFonts w:ascii="Arial" w:hAnsi="Arial" w:cs="Arial"/>
                <w:bCs/>
                <w:sz w:val="20"/>
                <w:szCs w:val="20"/>
              </w:rPr>
              <w:t xml:space="preserve">                   </w:t>
            </w:r>
            <w:r w:rsidR="00A1563C" w:rsidRPr="005B77E0">
              <w:rPr>
                <w:rFonts w:ascii="Arial" w:hAnsi="Arial" w:cs="Arial"/>
                <w:bCs/>
                <w:sz w:val="20"/>
                <w:szCs w:val="20"/>
              </w:rPr>
              <w:t xml:space="preserve">w stopniu zaawansowanym </w:t>
            </w:r>
          </w:p>
        </w:tc>
      </w:tr>
      <w:tr w:rsidR="00D901E6" w:rsidRPr="005B77E0" w14:paraId="3B80D3D6" w14:textId="77777777" w:rsidTr="000A3AF3">
        <w:tc>
          <w:tcPr>
            <w:tcW w:w="1838" w:type="dxa"/>
            <w:vMerge/>
            <w:vAlign w:val="center"/>
          </w:tcPr>
          <w:p w14:paraId="7ACCCACF" w14:textId="77777777" w:rsidR="00D901E6" w:rsidRPr="005B77E0" w:rsidRDefault="00D901E6" w:rsidP="00AA243A">
            <w:pPr>
              <w:tabs>
                <w:tab w:val="left" w:pos="5670"/>
              </w:tabs>
              <w:jc w:val="center"/>
              <w:rPr>
                <w:rFonts w:ascii="Arial" w:hAnsi="Arial" w:cs="Arial"/>
                <w:bCs/>
              </w:rPr>
            </w:pPr>
          </w:p>
        </w:tc>
        <w:tc>
          <w:tcPr>
            <w:tcW w:w="1701" w:type="dxa"/>
          </w:tcPr>
          <w:p w14:paraId="1D8D6741" w14:textId="244F94C7" w:rsidR="00D901E6" w:rsidRPr="005B77E0" w:rsidRDefault="00D901E6" w:rsidP="00AA243A">
            <w:pPr>
              <w:tabs>
                <w:tab w:val="left" w:pos="5670"/>
              </w:tabs>
              <w:jc w:val="center"/>
              <w:rPr>
                <w:rFonts w:ascii="Arial" w:hAnsi="Arial" w:cs="Arial"/>
                <w:bCs/>
              </w:rPr>
            </w:pPr>
            <w:r w:rsidRPr="005B77E0">
              <w:rPr>
                <w:rFonts w:ascii="Arial" w:hAnsi="Arial" w:cs="Arial"/>
                <w:bCs/>
              </w:rPr>
              <w:t>KP6_WG3</w:t>
            </w:r>
          </w:p>
        </w:tc>
        <w:tc>
          <w:tcPr>
            <w:tcW w:w="5528" w:type="dxa"/>
          </w:tcPr>
          <w:p w14:paraId="54BEEC6C" w14:textId="17A43761" w:rsidR="00D901E6" w:rsidRPr="005B77E0" w:rsidRDefault="00D901E6" w:rsidP="00AA243A">
            <w:pPr>
              <w:tabs>
                <w:tab w:val="left" w:pos="5670"/>
              </w:tabs>
              <w:jc w:val="both"/>
              <w:rPr>
                <w:rFonts w:ascii="Arial" w:hAnsi="Arial" w:cs="Arial"/>
                <w:bCs/>
              </w:rPr>
            </w:pPr>
            <w:r w:rsidRPr="005B77E0">
              <w:rPr>
                <w:rFonts w:ascii="Arial" w:hAnsi="Arial" w:cs="Arial"/>
                <w:bCs/>
                <w:sz w:val="20"/>
                <w:szCs w:val="20"/>
              </w:rPr>
              <w:t>stany skupienia materii, budowę atomu, właściwości pierwiastków i związków chemicznych</w:t>
            </w:r>
          </w:p>
        </w:tc>
      </w:tr>
      <w:tr w:rsidR="00D901E6" w:rsidRPr="005B77E0" w14:paraId="20462E45" w14:textId="77777777" w:rsidTr="000A3AF3">
        <w:tc>
          <w:tcPr>
            <w:tcW w:w="1838" w:type="dxa"/>
            <w:vMerge/>
            <w:vAlign w:val="center"/>
          </w:tcPr>
          <w:p w14:paraId="5AD8CB3E" w14:textId="77777777" w:rsidR="00D901E6" w:rsidRPr="005B77E0" w:rsidRDefault="00D901E6" w:rsidP="00AA243A">
            <w:pPr>
              <w:tabs>
                <w:tab w:val="left" w:pos="5670"/>
              </w:tabs>
              <w:jc w:val="center"/>
              <w:rPr>
                <w:rFonts w:ascii="Arial" w:hAnsi="Arial" w:cs="Arial"/>
                <w:bCs/>
              </w:rPr>
            </w:pPr>
          </w:p>
        </w:tc>
        <w:tc>
          <w:tcPr>
            <w:tcW w:w="1701" w:type="dxa"/>
          </w:tcPr>
          <w:p w14:paraId="49F9E05D" w14:textId="7A6721B9" w:rsidR="00D901E6" w:rsidRPr="005B77E0" w:rsidRDefault="00D901E6" w:rsidP="00AA243A">
            <w:pPr>
              <w:tabs>
                <w:tab w:val="left" w:pos="5670"/>
              </w:tabs>
              <w:jc w:val="center"/>
              <w:rPr>
                <w:rFonts w:ascii="Arial" w:hAnsi="Arial" w:cs="Arial"/>
                <w:bCs/>
              </w:rPr>
            </w:pPr>
            <w:r w:rsidRPr="005B77E0">
              <w:rPr>
                <w:rFonts w:ascii="Arial" w:hAnsi="Arial" w:cs="Arial"/>
                <w:bCs/>
              </w:rPr>
              <w:t>KP6_WG4</w:t>
            </w:r>
          </w:p>
        </w:tc>
        <w:tc>
          <w:tcPr>
            <w:tcW w:w="5528" w:type="dxa"/>
          </w:tcPr>
          <w:p w14:paraId="12213DA2" w14:textId="17AB944A" w:rsidR="00D901E6" w:rsidRPr="005B77E0" w:rsidRDefault="00D901E6" w:rsidP="00AA243A">
            <w:pPr>
              <w:tabs>
                <w:tab w:val="left" w:pos="5670"/>
              </w:tabs>
              <w:jc w:val="both"/>
              <w:rPr>
                <w:rFonts w:ascii="Arial" w:hAnsi="Arial" w:cs="Arial"/>
                <w:bCs/>
              </w:rPr>
            </w:pPr>
            <w:r w:rsidRPr="005B77E0">
              <w:rPr>
                <w:rFonts w:ascii="Arial" w:hAnsi="Arial" w:cs="Arial"/>
                <w:bCs/>
                <w:sz w:val="20"/>
                <w:szCs w:val="20"/>
              </w:rPr>
              <w:t>typy reakcji chemicznych, ich mechanizmy oraz reaktywność związków chemicznych</w:t>
            </w:r>
            <w:r w:rsidR="00A1563C" w:rsidRPr="005B77E0">
              <w:rPr>
                <w:rFonts w:ascii="Arial" w:hAnsi="Arial" w:cs="Arial"/>
                <w:bCs/>
                <w:sz w:val="20"/>
                <w:szCs w:val="20"/>
              </w:rPr>
              <w:t xml:space="preserve"> w stopniu zaawansowanym</w:t>
            </w:r>
          </w:p>
        </w:tc>
      </w:tr>
      <w:tr w:rsidR="00D901E6" w:rsidRPr="005B77E0" w14:paraId="7B58ED23" w14:textId="77777777" w:rsidTr="00BA057F">
        <w:tc>
          <w:tcPr>
            <w:tcW w:w="1838" w:type="dxa"/>
            <w:vMerge/>
            <w:vAlign w:val="center"/>
          </w:tcPr>
          <w:p w14:paraId="248C895E" w14:textId="77777777" w:rsidR="00D901E6" w:rsidRPr="005B77E0" w:rsidRDefault="00D901E6" w:rsidP="00AA243A">
            <w:pPr>
              <w:tabs>
                <w:tab w:val="left" w:pos="5670"/>
              </w:tabs>
              <w:jc w:val="center"/>
              <w:rPr>
                <w:rFonts w:ascii="Arial" w:hAnsi="Arial" w:cs="Arial"/>
              </w:rPr>
            </w:pPr>
          </w:p>
        </w:tc>
        <w:tc>
          <w:tcPr>
            <w:tcW w:w="1701" w:type="dxa"/>
          </w:tcPr>
          <w:p w14:paraId="3E7E924C" w14:textId="346D861C" w:rsidR="00D901E6" w:rsidRPr="005B77E0" w:rsidRDefault="00D901E6" w:rsidP="00AA243A">
            <w:pPr>
              <w:tabs>
                <w:tab w:val="left" w:pos="5670"/>
              </w:tabs>
              <w:jc w:val="center"/>
              <w:rPr>
                <w:rFonts w:ascii="Arial" w:hAnsi="Arial" w:cs="Arial"/>
                <w:bCs/>
              </w:rPr>
            </w:pPr>
            <w:r w:rsidRPr="005B77E0">
              <w:rPr>
                <w:rFonts w:ascii="Arial" w:hAnsi="Arial" w:cs="Arial"/>
                <w:bCs/>
              </w:rPr>
              <w:t>KP6_WG5</w:t>
            </w:r>
          </w:p>
        </w:tc>
        <w:tc>
          <w:tcPr>
            <w:tcW w:w="5528" w:type="dxa"/>
          </w:tcPr>
          <w:p w14:paraId="18BF3B76" w14:textId="78F1B864" w:rsidR="00D901E6" w:rsidRPr="005B77E0" w:rsidRDefault="00D901E6" w:rsidP="00AA243A">
            <w:pPr>
              <w:tabs>
                <w:tab w:val="left" w:pos="5670"/>
              </w:tabs>
              <w:jc w:val="both"/>
              <w:rPr>
                <w:rFonts w:ascii="Arial" w:hAnsi="Arial" w:cs="Arial"/>
              </w:rPr>
            </w:pPr>
            <w:r w:rsidRPr="005B77E0">
              <w:rPr>
                <w:rFonts w:ascii="Arial" w:hAnsi="Arial" w:cs="Arial"/>
                <w:sz w:val="20"/>
                <w:szCs w:val="20"/>
              </w:rPr>
              <w:t>związki pomiędzy budową molekularną</w:t>
            </w:r>
            <w:r w:rsidR="00602D26" w:rsidRPr="005B77E0">
              <w:rPr>
                <w:rFonts w:ascii="Arial" w:hAnsi="Arial" w:cs="Arial"/>
                <w:sz w:val="20"/>
                <w:szCs w:val="20"/>
              </w:rPr>
              <w:t xml:space="preserve"> </w:t>
            </w:r>
            <w:r w:rsidRPr="005B77E0">
              <w:rPr>
                <w:rFonts w:ascii="Arial" w:hAnsi="Arial" w:cs="Arial"/>
                <w:sz w:val="20"/>
                <w:szCs w:val="20"/>
              </w:rPr>
              <w:t>a właściwościami makroskopowymi otaczającej materii, w tym opisuje wpływ oddziaływań międzycząsteczkowych na budowę układów molekularnych</w:t>
            </w:r>
          </w:p>
        </w:tc>
      </w:tr>
      <w:tr w:rsidR="00D901E6" w:rsidRPr="005B77E0" w14:paraId="00AEB670" w14:textId="77777777" w:rsidTr="00BA057F">
        <w:tc>
          <w:tcPr>
            <w:tcW w:w="1838" w:type="dxa"/>
            <w:vMerge/>
            <w:vAlign w:val="center"/>
          </w:tcPr>
          <w:p w14:paraId="5C79F97B" w14:textId="77777777" w:rsidR="00D901E6" w:rsidRPr="005B77E0" w:rsidRDefault="00D901E6" w:rsidP="00AA243A">
            <w:pPr>
              <w:tabs>
                <w:tab w:val="left" w:pos="5670"/>
              </w:tabs>
              <w:jc w:val="center"/>
              <w:rPr>
                <w:rFonts w:ascii="Arial" w:hAnsi="Arial" w:cs="Arial"/>
              </w:rPr>
            </w:pPr>
          </w:p>
        </w:tc>
        <w:tc>
          <w:tcPr>
            <w:tcW w:w="1701" w:type="dxa"/>
          </w:tcPr>
          <w:p w14:paraId="4E64C790" w14:textId="779C9AA3" w:rsidR="00D901E6" w:rsidRPr="005B77E0" w:rsidRDefault="00D901E6" w:rsidP="00AA243A">
            <w:pPr>
              <w:tabs>
                <w:tab w:val="left" w:pos="5670"/>
              </w:tabs>
              <w:jc w:val="center"/>
              <w:rPr>
                <w:rFonts w:ascii="Arial" w:hAnsi="Arial" w:cs="Arial"/>
                <w:bCs/>
              </w:rPr>
            </w:pPr>
            <w:r w:rsidRPr="005B77E0">
              <w:rPr>
                <w:rFonts w:ascii="Arial" w:hAnsi="Arial" w:cs="Arial"/>
                <w:bCs/>
              </w:rPr>
              <w:t>KP6_WG6</w:t>
            </w:r>
          </w:p>
        </w:tc>
        <w:tc>
          <w:tcPr>
            <w:tcW w:w="5528" w:type="dxa"/>
          </w:tcPr>
          <w:p w14:paraId="0B48BE07" w14:textId="3DD1B5DE" w:rsidR="00D901E6" w:rsidRPr="005B77E0" w:rsidRDefault="00D901E6" w:rsidP="00AA243A">
            <w:pPr>
              <w:tabs>
                <w:tab w:val="left" w:pos="5670"/>
              </w:tabs>
              <w:jc w:val="both"/>
              <w:rPr>
                <w:rFonts w:ascii="Arial" w:hAnsi="Arial" w:cs="Arial"/>
              </w:rPr>
            </w:pPr>
            <w:r w:rsidRPr="005B77E0">
              <w:rPr>
                <w:rFonts w:ascii="Arial" w:hAnsi="Arial" w:cs="Arial"/>
                <w:sz w:val="20"/>
                <w:szCs w:val="20"/>
              </w:rPr>
              <w:t>równowagi w roztworach, opisuje właściwości chemiczne wybranych kationów i anionów oraz metody klasycznej analizy jakościowej i ilościowej</w:t>
            </w:r>
          </w:p>
        </w:tc>
      </w:tr>
      <w:tr w:rsidR="00D901E6" w:rsidRPr="005B77E0" w14:paraId="39F16E72" w14:textId="77777777" w:rsidTr="00BA057F">
        <w:tc>
          <w:tcPr>
            <w:tcW w:w="1838" w:type="dxa"/>
            <w:vMerge/>
            <w:vAlign w:val="center"/>
          </w:tcPr>
          <w:p w14:paraId="56371414" w14:textId="77777777" w:rsidR="00D901E6" w:rsidRPr="005B77E0" w:rsidRDefault="00D901E6" w:rsidP="00AA243A">
            <w:pPr>
              <w:tabs>
                <w:tab w:val="left" w:pos="5670"/>
              </w:tabs>
              <w:jc w:val="center"/>
              <w:rPr>
                <w:rFonts w:ascii="Arial" w:hAnsi="Arial" w:cs="Arial"/>
              </w:rPr>
            </w:pPr>
          </w:p>
        </w:tc>
        <w:tc>
          <w:tcPr>
            <w:tcW w:w="1701" w:type="dxa"/>
          </w:tcPr>
          <w:p w14:paraId="1A0A316A" w14:textId="74C0CFA6" w:rsidR="00D901E6" w:rsidRPr="005B77E0" w:rsidRDefault="00D901E6" w:rsidP="00AA243A">
            <w:pPr>
              <w:tabs>
                <w:tab w:val="left" w:pos="5670"/>
              </w:tabs>
              <w:jc w:val="center"/>
              <w:rPr>
                <w:rFonts w:ascii="Arial" w:hAnsi="Arial" w:cs="Arial"/>
                <w:bCs/>
              </w:rPr>
            </w:pPr>
            <w:r w:rsidRPr="005B77E0">
              <w:rPr>
                <w:rFonts w:ascii="Arial" w:hAnsi="Arial" w:cs="Arial"/>
                <w:bCs/>
              </w:rPr>
              <w:t>KP6_WG7</w:t>
            </w:r>
          </w:p>
        </w:tc>
        <w:tc>
          <w:tcPr>
            <w:tcW w:w="5528" w:type="dxa"/>
          </w:tcPr>
          <w:p w14:paraId="14166370" w14:textId="75554FD9" w:rsidR="00D901E6" w:rsidRPr="005B77E0" w:rsidRDefault="00D901E6" w:rsidP="00AA243A">
            <w:pPr>
              <w:tabs>
                <w:tab w:val="left" w:pos="5670"/>
              </w:tabs>
              <w:jc w:val="both"/>
              <w:rPr>
                <w:rFonts w:ascii="Arial" w:hAnsi="Arial" w:cs="Arial"/>
              </w:rPr>
            </w:pPr>
            <w:r w:rsidRPr="005B77E0">
              <w:rPr>
                <w:rFonts w:ascii="Arial" w:hAnsi="Arial" w:cs="Arial"/>
                <w:sz w:val="20"/>
                <w:szCs w:val="20"/>
              </w:rPr>
              <w:t>budowę związków organicznych, zasady izolowania, oczyszczania i identyfikacji związków organicznych</w:t>
            </w:r>
          </w:p>
        </w:tc>
      </w:tr>
      <w:tr w:rsidR="00D901E6" w:rsidRPr="005B77E0" w14:paraId="06E56CE1" w14:textId="77777777" w:rsidTr="00BA057F">
        <w:tc>
          <w:tcPr>
            <w:tcW w:w="1838" w:type="dxa"/>
            <w:vMerge/>
            <w:vAlign w:val="center"/>
          </w:tcPr>
          <w:p w14:paraId="699554FE" w14:textId="77777777" w:rsidR="00D901E6" w:rsidRPr="005B77E0" w:rsidRDefault="00D901E6" w:rsidP="00AA243A">
            <w:pPr>
              <w:tabs>
                <w:tab w:val="left" w:pos="5670"/>
              </w:tabs>
              <w:jc w:val="center"/>
              <w:rPr>
                <w:rFonts w:ascii="Arial" w:hAnsi="Arial" w:cs="Arial"/>
              </w:rPr>
            </w:pPr>
          </w:p>
        </w:tc>
        <w:tc>
          <w:tcPr>
            <w:tcW w:w="1701" w:type="dxa"/>
          </w:tcPr>
          <w:p w14:paraId="20EA8ABD" w14:textId="09DCF0A2" w:rsidR="00D901E6" w:rsidRPr="005B77E0" w:rsidRDefault="00D901E6" w:rsidP="00AA243A">
            <w:pPr>
              <w:tabs>
                <w:tab w:val="left" w:pos="5670"/>
              </w:tabs>
              <w:jc w:val="center"/>
              <w:rPr>
                <w:rFonts w:ascii="Arial" w:hAnsi="Arial" w:cs="Arial"/>
                <w:bCs/>
              </w:rPr>
            </w:pPr>
            <w:r w:rsidRPr="005B77E0">
              <w:rPr>
                <w:rFonts w:ascii="Arial" w:hAnsi="Arial" w:cs="Arial"/>
                <w:bCs/>
              </w:rPr>
              <w:t>KP6_WG8</w:t>
            </w:r>
          </w:p>
        </w:tc>
        <w:tc>
          <w:tcPr>
            <w:tcW w:w="5528" w:type="dxa"/>
          </w:tcPr>
          <w:p w14:paraId="60D92ECE" w14:textId="62FF19DA" w:rsidR="00D901E6" w:rsidRPr="005B77E0" w:rsidRDefault="00A1563C" w:rsidP="00AA243A">
            <w:pPr>
              <w:tabs>
                <w:tab w:val="left" w:pos="5670"/>
              </w:tabs>
              <w:jc w:val="both"/>
              <w:rPr>
                <w:rFonts w:ascii="Arial" w:hAnsi="Arial" w:cs="Arial"/>
              </w:rPr>
            </w:pPr>
            <w:r w:rsidRPr="005B77E0">
              <w:rPr>
                <w:rFonts w:ascii="Arial" w:hAnsi="Arial" w:cs="Arial"/>
                <w:sz w:val="20"/>
                <w:szCs w:val="20"/>
              </w:rPr>
              <w:t xml:space="preserve">w stopniu zaawansowanym </w:t>
            </w:r>
            <w:r w:rsidR="00D901E6" w:rsidRPr="005B77E0">
              <w:rPr>
                <w:rFonts w:ascii="Arial" w:hAnsi="Arial" w:cs="Arial"/>
                <w:sz w:val="20"/>
                <w:szCs w:val="20"/>
              </w:rPr>
              <w:t xml:space="preserve">pojęcia dotyczące chemii fizycznej, termodynamiki, elektrochemii, równowag fazowych, kinetyki chemicznej, fotochemii oraz opisuje powiązanie ich z innymi dziedzinami nauki </w:t>
            </w:r>
          </w:p>
        </w:tc>
      </w:tr>
      <w:tr w:rsidR="00D901E6" w:rsidRPr="005B77E0" w14:paraId="0DB61545" w14:textId="77777777" w:rsidTr="00BA057F">
        <w:tc>
          <w:tcPr>
            <w:tcW w:w="1838" w:type="dxa"/>
            <w:vMerge/>
            <w:vAlign w:val="center"/>
          </w:tcPr>
          <w:p w14:paraId="74D4A060" w14:textId="77777777" w:rsidR="00D901E6" w:rsidRPr="005B77E0" w:rsidRDefault="00D901E6" w:rsidP="00AA243A">
            <w:pPr>
              <w:tabs>
                <w:tab w:val="left" w:pos="5670"/>
              </w:tabs>
              <w:jc w:val="center"/>
              <w:rPr>
                <w:rFonts w:ascii="Arial" w:hAnsi="Arial" w:cs="Arial"/>
              </w:rPr>
            </w:pPr>
          </w:p>
        </w:tc>
        <w:tc>
          <w:tcPr>
            <w:tcW w:w="1701" w:type="dxa"/>
          </w:tcPr>
          <w:p w14:paraId="1C1967E1" w14:textId="68C444C6" w:rsidR="00D901E6" w:rsidRPr="005B77E0" w:rsidRDefault="00D901E6" w:rsidP="00AA243A">
            <w:pPr>
              <w:tabs>
                <w:tab w:val="left" w:pos="5670"/>
              </w:tabs>
              <w:jc w:val="center"/>
              <w:rPr>
                <w:rFonts w:ascii="Arial" w:hAnsi="Arial" w:cs="Arial"/>
                <w:bCs/>
              </w:rPr>
            </w:pPr>
            <w:r w:rsidRPr="005B77E0">
              <w:rPr>
                <w:rFonts w:ascii="Arial" w:hAnsi="Arial" w:cs="Arial"/>
                <w:bCs/>
              </w:rPr>
              <w:t>KP6_WG9</w:t>
            </w:r>
          </w:p>
        </w:tc>
        <w:tc>
          <w:tcPr>
            <w:tcW w:w="5528" w:type="dxa"/>
          </w:tcPr>
          <w:p w14:paraId="15B2F6E3" w14:textId="1C30544E" w:rsidR="00040BC9" w:rsidRPr="005B77E0" w:rsidRDefault="00A1563C" w:rsidP="00AA243A">
            <w:pPr>
              <w:tabs>
                <w:tab w:val="left" w:pos="5670"/>
              </w:tabs>
              <w:jc w:val="both"/>
              <w:rPr>
                <w:rFonts w:ascii="Arial" w:hAnsi="Arial" w:cs="Arial"/>
                <w:sz w:val="20"/>
                <w:szCs w:val="20"/>
              </w:rPr>
            </w:pPr>
            <w:r w:rsidRPr="005B77E0">
              <w:rPr>
                <w:rFonts w:ascii="Arial" w:hAnsi="Arial" w:cs="Arial"/>
                <w:sz w:val="20"/>
                <w:szCs w:val="20"/>
              </w:rPr>
              <w:t>m</w:t>
            </w:r>
            <w:r w:rsidR="00D901E6" w:rsidRPr="005B77E0">
              <w:rPr>
                <w:rFonts w:ascii="Arial" w:hAnsi="Arial" w:cs="Arial"/>
                <w:sz w:val="20"/>
                <w:szCs w:val="20"/>
              </w:rPr>
              <w:t xml:space="preserve">etody kwantowomechaniczne stosowane do opisu budowy i właściwości cząsteczek, posługuje się </w:t>
            </w:r>
            <w:r w:rsidRPr="005B77E0">
              <w:rPr>
                <w:rFonts w:ascii="Arial" w:hAnsi="Arial" w:cs="Arial"/>
                <w:sz w:val="20"/>
                <w:szCs w:val="20"/>
              </w:rPr>
              <w:t xml:space="preserve">zaawansowanym </w:t>
            </w:r>
            <w:r w:rsidR="00D901E6" w:rsidRPr="005B77E0">
              <w:rPr>
                <w:rFonts w:ascii="Arial" w:hAnsi="Arial" w:cs="Arial"/>
                <w:sz w:val="20"/>
                <w:szCs w:val="20"/>
              </w:rPr>
              <w:t>oprogramowaniem i metodami obliczeniow</w:t>
            </w:r>
            <w:r w:rsidR="003873D1" w:rsidRPr="005B77E0">
              <w:rPr>
                <w:rFonts w:ascii="Arial" w:hAnsi="Arial" w:cs="Arial"/>
                <w:sz w:val="20"/>
                <w:szCs w:val="20"/>
              </w:rPr>
              <w:t>ymi</w:t>
            </w:r>
          </w:p>
        </w:tc>
      </w:tr>
      <w:tr w:rsidR="00D901E6" w:rsidRPr="005B77E0" w14:paraId="01891F92" w14:textId="77777777" w:rsidTr="00BA057F">
        <w:tc>
          <w:tcPr>
            <w:tcW w:w="1838" w:type="dxa"/>
            <w:vMerge/>
            <w:vAlign w:val="center"/>
          </w:tcPr>
          <w:p w14:paraId="1CBC0E60" w14:textId="77777777" w:rsidR="00D901E6" w:rsidRPr="005B77E0" w:rsidRDefault="00D901E6" w:rsidP="00AA243A">
            <w:pPr>
              <w:tabs>
                <w:tab w:val="left" w:pos="5670"/>
              </w:tabs>
              <w:jc w:val="center"/>
              <w:rPr>
                <w:rFonts w:ascii="Arial" w:hAnsi="Arial" w:cs="Arial"/>
              </w:rPr>
            </w:pPr>
          </w:p>
        </w:tc>
        <w:tc>
          <w:tcPr>
            <w:tcW w:w="1701" w:type="dxa"/>
          </w:tcPr>
          <w:p w14:paraId="75802F1F" w14:textId="0A4D093F" w:rsidR="00D901E6" w:rsidRPr="005B77E0" w:rsidRDefault="00D901E6" w:rsidP="00AA243A">
            <w:pPr>
              <w:tabs>
                <w:tab w:val="left" w:pos="5670"/>
              </w:tabs>
              <w:jc w:val="center"/>
              <w:rPr>
                <w:rFonts w:ascii="Arial" w:hAnsi="Arial" w:cs="Arial"/>
                <w:bCs/>
              </w:rPr>
            </w:pPr>
            <w:r w:rsidRPr="005B77E0">
              <w:rPr>
                <w:rFonts w:ascii="Arial" w:hAnsi="Arial" w:cs="Arial"/>
                <w:bCs/>
              </w:rPr>
              <w:t>KP6_WG10</w:t>
            </w:r>
          </w:p>
        </w:tc>
        <w:tc>
          <w:tcPr>
            <w:tcW w:w="5528" w:type="dxa"/>
          </w:tcPr>
          <w:p w14:paraId="519CA595" w14:textId="46A5FED9" w:rsidR="00D901E6" w:rsidRPr="005B77E0" w:rsidRDefault="00D901E6" w:rsidP="00AA243A">
            <w:pPr>
              <w:tabs>
                <w:tab w:val="left" w:pos="5670"/>
              </w:tabs>
              <w:jc w:val="both"/>
              <w:rPr>
                <w:rFonts w:ascii="Arial" w:hAnsi="Arial" w:cs="Arial"/>
                <w:sz w:val="20"/>
                <w:szCs w:val="20"/>
              </w:rPr>
            </w:pPr>
            <w:r w:rsidRPr="005B77E0">
              <w:rPr>
                <w:rFonts w:ascii="Arial" w:hAnsi="Arial" w:cs="Arial"/>
                <w:sz w:val="20"/>
                <w:szCs w:val="20"/>
              </w:rPr>
              <w:t>właściwości oraz sposoby przemysłowego otrzymywania</w:t>
            </w:r>
            <w:r w:rsidR="00FD7574">
              <w:rPr>
                <w:rFonts w:ascii="Arial" w:hAnsi="Arial" w:cs="Arial"/>
                <w:sz w:val="20"/>
                <w:szCs w:val="20"/>
              </w:rPr>
              <w:t xml:space="preserve">              </w:t>
            </w:r>
            <w:r w:rsidRPr="005B77E0">
              <w:rPr>
                <w:rFonts w:ascii="Arial" w:hAnsi="Arial" w:cs="Arial"/>
                <w:sz w:val="20"/>
                <w:szCs w:val="20"/>
              </w:rPr>
              <w:t xml:space="preserve"> i analizy produktów chemicznych i materiałów specjalnego przeznaczenia</w:t>
            </w:r>
          </w:p>
        </w:tc>
      </w:tr>
      <w:tr w:rsidR="00D901E6" w:rsidRPr="005B77E0" w14:paraId="28076B3E" w14:textId="77777777" w:rsidTr="00BA057F">
        <w:tc>
          <w:tcPr>
            <w:tcW w:w="1838" w:type="dxa"/>
            <w:vMerge/>
            <w:vAlign w:val="center"/>
          </w:tcPr>
          <w:p w14:paraId="20D5B654" w14:textId="77777777" w:rsidR="00D901E6" w:rsidRPr="005B77E0" w:rsidRDefault="00D901E6" w:rsidP="00AA243A">
            <w:pPr>
              <w:tabs>
                <w:tab w:val="left" w:pos="5670"/>
              </w:tabs>
              <w:jc w:val="center"/>
              <w:rPr>
                <w:rFonts w:ascii="Arial" w:hAnsi="Arial" w:cs="Arial"/>
              </w:rPr>
            </w:pPr>
          </w:p>
        </w:tc>
        <w:tc>
          <w:tcPr>
            <w:tcW w:w="1701" w:type="dxa"/>
          </w:tcPr>
          <w:p w14:paraId="41C08630" w14:textId="147A4606" w:rsidR="00D901E6" w:rsidRPr="005B77E0" w:rsidRDefault="00D901E6" w:rsidP="00AA243A">
            <w:pPr>
              <w:tabs>
                <w:tab w:val="left" w:pos="5670"/>
              </w:tabs>
              <w:jc w:val="center"/>
              <w:rPr>
                <w:rFonts w:ascii="Arial" w:hAnsi="Arial" w:cs="Arial"/>
                <w:bCs/>
              </w:rPr>
            </w:pPr>
            <w:r w:rsidRPr="005B77E0">
              <w:rPr>
                <w:rFonts w:ascii="Arial" w:hAnsi="Arial" w:cs="Arial"/>
                <w:bCs/>
              </w:rPr>
              <w:t>KP6_WG11</w:t>
            </w:r>
          </w:p>
        </w:tc>
        <w:tc>
          <w:tcPr>
            <w:tcW w:w="5528" w:type="dxa"/>
          </w:tcPr>
          <w:p w14:paraId="11E8B8D5" w14:textId="318C9B4B" w:rsidR="00D901E6" w:rsidRPr="005B77E0" w:rsidRDefault="00602D26" w:rsidP="00AA243A">
            <w:pPr>
              <w:tabs>
                <w:tab w:val="left" w:pos="5670"/>
              </w:tabs>
              <w:jc w:val="both"/>
              <w:rPr>
                <w:rFonts w:ascii="Arial" w:hAnsi="Arial" w:cs="Arial"/>
                <w:sz w:val="20"/>
                <w:szCs w:val="20"/>
              </w:rPr>
            </w:pPr>
            <w:r w:rsidRPr="005B77E0">
              <w:rPr>
                <w:rFonts w:ascii="Arial" w:hAnsi="Arial" w:cs="Arial"/>
                <w:sz w:val="20"/>
                <w:szCs w:val="20"/>
              </w:rPr>
              <w:t xml:space="preserve">oraz </w:t>
            </w:r>
            <w:r w:rsidR="00D901E6" w:rsidRPr="005B77E0">
              <w:rPr>
                <w:rFonts w:ascii="Arial" w:hAnsi="Arial" w:cs="Arial"/>
                <w:sz w:val="20"/>
                <w:szCs w:val="20"/>
              </w:rPr>
              <w:t xml:space="preserve">wybiera odpowiednie narzędzia informatyczne do oceny statystycznej wyników eksperymentu, obliczeń </w:t>
            </w:r>
            <w:r w:rsidR="00FD7574">
              <w:rPr>
                <w:rFonts w:ascii="Arial" w:hAnsi="Arial" w:cs="Arial"/>
                <w:sz w:val="20"/>
                <w:szCs w:val="20"/>
              </w:rPr>
              <w:t xml:space="preserve">                       </w:t>
            </w:r>
            <w:r w:rsidR="00D901E6" w:rsidRPr="005B77E0">
              <w:rPr>
                <w:rFonts w:ascii="Arial" w:hAnsi="Arial" w:cs="Arial"/>
                <w:sz w:val="20"/>
                <w:szCs w:val="20"/>
              </w:rPr>
              <w:t>i przygotowania prezentacji</w:t>
            </w:r>
          </w:p>
        </w:tc>
      </w:tr>
      <w:tr w:rsidR="00D901E6" w:rsidRPr="005B77E0" w14:paraId="189844DF" w14:textId="77777777" w:rsidTr="00BA057F">
        <w:tc>
          <w:tcPr>
            <w:tcW w:w="1838" w:type="dxa"/>
            <w:vMerge/>
            <w:vAlign w:val="center"/>
          </w:tcPr>
          <w:p w14:paraId="27C89D22" w14:textId="77777777" w:rsidR="00D901E6" w:rsidRPr="005B77E0" w:rsidRDefault="00D901E6" w:rsidP="00AA243A">
            <w:pPr>
              <w:tabs>
                <w:tab w:val="left" w:pos="5670"/>
              </w:tabs>
              <w:jc w:val="center"/>
              <w:rPr>
                <w:rFonts w:ascii="Arial" w:hAnsi="Arial" w:cs="Arial"/>
              </w:rPr>
            </w:pPr>
          </w:p>
        </w:tc>
        <w:tc>
          <w:tcPr>
            <w:tcW w:w="1701" w:type="dxa"/>
          </w:tcPr>
          <w:p w14:paraId="5640E6F5" w14:textId="7E7D0711" w:rsidR="00D901E6" w:rsidRPr="005B77E0" w:rsidRDefault="00D901E6" w:rsidP="00AA243A">
            <w:pPr>
              <w:tabs>
                <w:tab w:val="left" w:pos="5670"/>
              </w:tabs>
              <w:jc w:val="center"/>
              <w:rPr>
                <w:rFonts w:ascii="Arial" w:hAnsi="Arial" w:cs="Arial"/>
                <w:bCs/>
              </w:rPr>
            </w:pPr>
            <w:r w:rsidRPr="005B77E0">
              <w:rPr>
                <w:rFonts w:ascii="Arial" w:hAnsi="Arial" w:cs="Arial"/>
                <w:bCs/>
              </w:rPr>
              <w:t>KP6_WG12</w:t>
            </w:r>
          </w:p>
        </w:tc>
        <w:tc>
          <w:tcPr>
            <w:tcW w:w="5528" w:type="dxa"/>
          </w:tcPr>
          <w:p w14:paraId="12E93B65" w14:textId="31285C18" w:rsidR="00D901E6" w:rsidRPr="005B77E0" w:rsidRDefault="00D901E6" w:rsidP="00AA243A">
            <w:pPr>
              <w:tabs>
                <w:tab w:val="left" w:pos="5670"/>
              </w:tabs>
              <w:jc w:val="both"/>
              <w:rPr>
                <w:rFonts w:ascii="Arial" w:hAnsi="Arial" w:cs="Arial"/>
                <w:sz w:val="20"/>
                <w:szCs w:val="20"/>
              </w:rPr>
            </w:pPr>
            <w:r w:rsidRPr="005B77E0">
              <w:rPr>
                <w:rFonts w:ascii="Arial" w:hAnsi="Arial" w:cs="Arial"/>
                <w:sz w:val="20"/>
                <w:szCs w:val="20"/>
              </w:rPr>
              <w:t>podstawy budowy i działania aparatury pomiarowej i sprzętu chemicznego</w:t>
            </w:r>
          </w:p>
        </w:tc>
      </w:tr>
      <w:tr w:rsidR="00D901E6" w:rsidRPr="005B77E0" w14:paraId="78178913" w14:textId="77777777" w:rsidTr="00BA057F">
        <w:tc>
          <w:tcPr>
            <w:tcW w:w="1838" w:type="dxa"/>
            <w:vMerge/>
            <w:vAlign w:val="center"/>
          </w:tcPr>
          <w:p w14:paraId="11A948A5" w14:textId="77777777" w:rsidR="00D901E6" w:rsidRPr="005B77E0" w:rsidRDefault="00D901E6" w:rsidP="00AA243A">
            <w:pPr>
              <w:tabs>
                <w:tab w:val="left" w:pos="5670"/>
              </w:tabs>
              <w:jc w:val="center"/>
              <w:rPr>
                <w:rFonts w:ascii="Arial" w:hAnsi="Arial" w:cs="Arial"/>
              </w:rPr>
            </w:pPr>
          </w:p>
        </w:tc>
        <w:tc>
          <w:tcPr>
            <w:tcW w:w="1701" w:type="dxa"/>
          </w:tcPr>
          <w:p w14:paraId="26549D83" w14:textId="4369FAF3" w:rsidR="00D901E6" w:rsidRPr="005B77E0" w:rsidRDefault="00D901E6" w:rsidP="00AA243A">
            <w:pPr>
              <w:tabs>
                <w:tab w:val="left" w:pos="5670"/>
              </w:tabs>
              <w:jc w:val="center"/>
              <w:rPr>
                <w:rFonts w:ascii="Arial" w:hAnsi="Arial" w:cs="Arial"/>
                <w:bCs/>
              </w:rPr>
            </w:pPr>
            <w:r w:rsidRPr="005B77E0">
              <w:rPr>
                <w:rFonts w:ascii="Arial" w:hAnsi="Arial" w:cs="Arial"/>
                <w:bCs/>
              </w:rPr>
              <w:t>KP6_WG13</w:t>
            </w:r>
          </w:p>
        </w:tc>
        <w:tc>
          <w:tcPr>
            <w:tcW w:w="5528" w:type="dxa"/>
          </w:tcPr>
          <w:p w14:paraId="172B6D94" w14:textId="44FA02D8" w:rsidR="00D901E6" w:rsidRPr="005B77E0" w:rsidRDefault="00D901E6" w:rsidP="00AA243A">
            <w:pPr>
              <w:tabs>
                <w:tab w:val="left" w:pos="5670"/>
              </w:tabs>
              <w:jc w:val="both"/>
              <w:rPr>
                <w:rFonts w:ascii="Arial" w:hAnsi="Arial" w:cs="Arial"/>
                <w:sz w:val="20"/>
                <w:szCs w:val="20"/>
              </w:rPr>
            </w:pPr>
            <w:r w:rsidRPr="005B77E0">
              <w:rPr>
                <w:rFonts w:ascii="Arial" w:hAnsi="Arial" w:cs="Arial"/>
                <w:sz w:val="20"/>
                <w:szCs w:val="20"/>
              </w:rPr>
              <w:t xml:space="preserve">zasady bezpieczeństwa i higieny pracy oraz metody </w:t>
            </w:r>
            <w:r w:rsidR="00FD7574">
              <w:rPr>
                <w:rFonts w:ascii="Arial" w:hAnsi="Arial" w:cs="Arial"/>
                <w:sz w:val="20"/>
                <w:szCs w:val="20"/>
              </w:rPr>
              <w:t xml:space="preserve">                          </w:t>
            </w:r>
            <w:r w:rsidRPr="005B77E0">
              <w:rPr>
                <w:rFonts w:ascii="Arial" w:hAnsi="Arial" w:cs="Arial"/>
                <w:sz w:val="20"/>
                <w:szCs w:val="20"/>
              </w:rPr>
              <w:t>i techniki ergonomii potrzebne w pracy zawodowej</w:t>
            </w:r>
          </w:p>
        </w:tc>
      </w:tr>
      <w:tr w:rsidR="00D901E6" w:rsidRPr="005B77E0" w14:paraId="30702755" w14:textId="77777777" w:rsidTr="00DB51C3">
        <w:tc>
          <w:tcPr>
            <w:tcW w:w="1838" w:type="dxa"/>
            <w:vMerge w:val="restart"/>
            <w:vAlign w:val="center"/>
          </w:tcPr>
          <w:p w14:paraId="1D8E5EAA" w14:textId="63826E56" w:rsidR="00D901E6" w:rsidRPr="005B77E0" w:rsidRDefault="00D901E6" w:rsidP="00AA243A">
            <w:pPr>
              <w:tabs>
                <w:tab w:val="left" w:pos="5670"/>
              </w:tabs>
              <w:jc w:val="center"/>
              <w:rPr>
                <w:rFonts w:ascii="Arial" w:hAnsi="Arial" w:cs="Arial"/>
              </w:rPr>
            </w:pPr>
            <w:r w:rsidRPr="005B77E0">
              <w:rPr>
                <w:rFonts w:ascii="Arial" w:hAnsi="Arial" w:cs="Arial"/>
              </w:rPr>
              <w:t>P6S_WK</w:t>
            </w:r>
          </w:p>
        </w:tc>
        <w:tc>
          <w:tcPr>
            <w:tcW w:w="1701" w:type="dxa"/>
          </w:tcPr>
          <w:p w14:paraId="79D2587A" w14:textId="17A82091" w:rsidR="00D901E6" w:rsidRPr="005B77E0" w:rsidRDefault="00D901E6" w:rsidP="00AA243A">
            <w:pPr>
              <w:tabs>
                <w:tab w:val="left" w:pos="5670"/>
              </w:tabs>
              <w:jc w:val="center"/>
              <w:rPr>
                <w:rFonts w:ascii="Arial" w:hAnsi="Arial" w:cs="Arial"/>
                <w:bCs/>
              </w:rPr>
            </w:pPr>
            <w:r w:rsidRPr="005B77E0">
              <w:rPr>
                <w:rFonts w:ascii="Arial" w:hAnsi="Arial" w:cs="Arial"/>
                <w:bCs/>
              </w:rPr>
              <w:t>KP6_WK1</w:t>
            </w:r>
          </w:p>
        </w:tc>
        <w:tc>
          <w:tcPr>
            <w:tcW w:w="5528" w:type="dxa"/>
          </w:tcPr>
          <w:p w14:paraId="15992D6B" w14:textId="37AF460D" w:rsidR="00D901E6" w:rsidRPr="005B77E0" w:rsidRDefault="00D901E6" w:rsidP="00AA243A">
            <w:pPr>
              <w:tabs>
                <w:tab w:val="left" w:pos="5670"/>
              </w:tabs>
              <w:jc w:val="both"/>
              <w:rPr>
                <w:rFonts w:ascii="Arial" w:hAnsi="Arial" w:cs="Arial"/>
              </w:rPr>
            </w:pPr>
            <w:r w:rsidRPr="005B77E0">
              <w:rPr>
                <w:rFonts w:ascii="Arial" w:hAnsi="Arial" w:cs="Arial"/>
                <w:sz w:val="20"/>
                <w:szCs w:val="20"/>
              </w:rPr>
              <w:t>aspekty prawne i etyczne związane z ochroną własności intelektualnej, przemysłowej i prawa autorskiego</w:t>
            </w:r>
          </w:p>
        </w:tc>
      </w:tr>
      <w:tr w:rsidR="00D901E6" w:rsidRPr="005B77E0" w14:paraId="4DC2DA50" w14:textId="77777777" w:rsidTr="00DB51C3">
        <w:tc>
          <w:tcPr>
            <w:tcW w:w="1838" w:type="dxa"/>
            <w:vMerge/>
            <w:vAlign w:val="center"/>
          </w:tcPr>
          <w:p w14:paraId="781E350B" w14:textId="77777777" w:rsidR="00D901E6" w:rsidRPr="005B77E0" w:rsidRDefault="00D901E6" w:rsidP="00AA243A">
            <w:pPr>
              <w:tabs>
                <w:tab w:val="left" w:pos="5670"/>
              </w:tabs>
              <w:jc w:val="center"/>
              <w:rPr>
                <w:rFonts w:ascii="Arial" w:hAnsi="Arial" w:cs="Arial"/>
              </w:rPr>
            </w:pPr>
          </w:p>
        </w:tc>
        <w:tc>
          <w:tcPr>
            <w:tcW w:w="1701" w:type="dxa"/>
          </w:tcPr>
          <w:p w14:paraId="39E5EE78" w14:textId="25E5BBB4" w:rsidR="00D901E6" w:rsidRPr="005B77E0" w:rsidRDefault="00D901E6" w:rsidP="00AA243A">
            <w:pPr>
              <w:tabs>
                <w:tab w:val="left" w:pos="5670"/>
              </w:tabs>
              <w:jc w:val="center"/>
              <w:rPr>
                <w:rFonts w:ascii="Arial" w:hAnsi="Arial" w:cs="Arial"/>
                <w:bCs/>
              </w:rPr>
            </w:pPr>
            <w:r w:rsidRPr="005B77E0">
              <w:rPr>
                <w:rFonts w:ascii="Arial" w:hAnsi="Arial" w:cs="Arial"/>
                <w:bCs/>
              </w:rPr>
              <w:t>KP6_WK2</w:t>
            </w:r>
          </w:p>
        </w:tc>
        <w:tc>
          <w:tcPr>
            <w:tcW w:w="5528" w:type="dxa"/>
          </w:tcPr>
          <w:p w14:paraId="44FA34A8" w14:textId="504A0CBA" w:rsidR="00D901E6" w:rsidRPr="005B77E0" w:rsidRDefault="00602D26" w:rsidP="00AA243A">
            <w:pPr>
              <w:tabs>
                <w:tab w:val="left" w:pos="5670"/>
              </w:tabs>
              <w:jc w:val="both"/>
              <w:rPr>
                <w:rFonts w:ascii="Arial" w:hAnsi="Arial" w:cs="Arial"/>
              </w:rPr>
            </w:pPr>
            <w:r w:rsidRPr="005B77E0">
              <w:rPr>
                <w:rFonts w:ascii="Arial" w:hAnsi="Arial" w:cs="Arial"/>
                <w:sz w:val="20"/>
                <w:szCs w:val="20"/>
              </w:rPr>
              <w:t>sposób</w:t>
            </w:r>
            <w:r w:rsidR="00D901E6" w:rsidRPr="005B77E0">
              <w:rPr>
                <w:rFonts w:ascii="Arial" w:hAnsi="Arial" w:cs="Arial"/>
                <w:sz w:val="20"/>
                <w:szCs w:val="20"/>
              </w:rPr>
              <w:t xml:space="preserve"> korzysta</w:t>
            </w:r>
            <w:r w:rsidRPr="005B77E0">
              <w:rPr>
                <w:rFonts w:ascii="Arial" w:hAnsi="Arial" w:cs="Arial"/>
                <w:sz w:val="20"/>
                <w:szCs w:val="20"/>
              </w:rPr>
              <w:t>nia</w:t>
            </w:r>
            <w:r w:rsidR="00D901E6" w:rsidRPr="005B77E0">
              <w:rPr>
                <w:rFonts w:ascii="Arial" w:hAnsi="Arial" w:cs="Arial"/>
                <w:sz w:val="20"/>
                <w:szCs w:val="20"/>
              </w:rPr>
              <w:t xml:space="preserve"> z zasobów informacji patentowej  </w:t>
            </w:r>
            <w:r w:rsidR="00FD7574">
              <w:rPr>
                <w:rFonts w:ascii="Arial" w:hAnsi="Arial" w:cs="Arial"/>
                <w:sz w:val="20"/>
                <w:szCs w:val="20"/>
              </w:rPr>
              <w:t xml:space="preserve">                         </w:t>
            </w:r>
            <w:r w:rsidR="00D901E6" w:rsidRPr="005B77E0">
              <w:rPr>
                <w:rFonts w:ascii="Arial" w:hAnsi="Arial" w:cs="Arial"/>
                <w:sz w:val="20"/>
                <w:szCs w:val="20"/>
              </w:rPr>
              <w:t>i literatury fachowej</w:t>
            </w:r>
          </w:p>
        </w:tc>
      </w:tr>
      <w:tr w:rsidR="00D901E6" w:rsidRPr="005B77E0" w14:paraId="2AD673EB" w14:textId="77777777" w:rsidTr="00DB51C3">
        <w:tc>
          <w:tcPr>
            <w:tcW w:w="1838" w:type="dxa"/>
            <w:vMerge/>
            <w:vAlign w:val="center"/>
          </w:tcPr>
          <w:p w14:paraId="59A1A9F7" w14:textId="77777777" w:rsidR="00D901E6" w:rsidRPr="005B77E0" w:rsidRDefault="00D901E6" w:rsidP="00AA243A">
            <w:pPr>
              <w:tabs>
                <w:tab w:val="left" w:pos="5670"/>
              </w:tabs>
              <w:jc w:val="center"/>
              <w:rPr>
                <w:rFonts w:ascii="Arial" w:hAnsi="Arial" w:cs="Arial"/>
              </w:rPr>
            </w:pPr>
          </w:p>
        </w:tc>
        <w:tc>
          <w:tcPr>
            <w:tcW w:w="1701" w:type="dxa"/>
          </w:tcPr>
          <w:p w14:paraId="2A024A83" w14:textId="43F2FD25" w:rsidR="00D901E6" w:rsidRPr="005B77E0" w:rsidRDefault="00D901E6" w:rsidP="00AA243A">
            <w:pPr>
              <w:tabs>
                <w:tab w:val="left" w:pos="5670"/>
              </w:tabs>
              <w:jc w:val="center"/>
              <w:rPr>
                <w:rFonts w:ascii="Arial" w:hAnsi="Arial" w:cs="Arial"/>
                <w:bCs/>
              </w:rPr>
            </w:pPr>
            <w:r w:rsidRPr="005B77E0">
              <w:rPr>
                <w:rFonts w:ascii="Arial" w:hAnsi="Arial" w:cs="Arial"/>
                <w:bCs/>
              </w:rPr>
              <w:t>KP6_WK3</w:t>
            </w:r>
          </w:p>
        </w:tc>
        <w:tc>
          <w:tcPr>
            <w:tcW w:w="5528" w:type="dxa"/>
          </w:tcPr>
          <w:p w14:paraId="34F15F01" w14:textId="1A890991" w:rsidR="00D901E6" w:rsidRPr="005B77E0" w:rsidRDefault="00D901E6" w:rsidP="00AA243A">
            <w:pPr>
              <w:tabs>
                <w:tab w:val="left" w:pos="5670"/>
              </w:tabs>
              <w:jc w:val="both"/>
              <w:rPr>
                <w:rFonts w:ascii="Arial" w:hAnsi="Arial" w:cs="Arial"/>
              </w:rPr>
            </w:pPr>
            <w:r w:rsidRPr="005B77E0">
              <w:rPr>
                <w:rFonts w:ascii="Arial" w:hAnsi="Arial" w:cs="Arial"/>
                <w:sz w:val="20"/>
                <w:szCs w:val="20"/>
              </w:rPr>
              <w:t>ogólne zasady tworzenia i rozwoju form indywidualnej przedsiębiorczości wykorzystującej wiedzę z zakresu chemii</w:t>
            </w:r>
          </w:p>
        </w:tc>
      </w:tr>
      <w:tr w:rsidR="00D901E6" w:rsidRPr="005B77E0" w14:paraId="66471F2A" w14:textId="77777777" w:rsidTr="009F5A89">
        <w:tc>
          <w:tcPr>
            <w:tcW w:w="9067" w:type="dxa"/>
            <w:gridSpan w:val="3"/>
            <w:vAlign w:val="center"/>
          </w:tcPr>
          <w:p w14:paraId="40AA7494" w14:textId="71084833" w:rsidR="00D901E6" w:rsidRPr="005B77E0" w:rsidRDefault="00D901E6" w:rsidP="00AA243A">
            <w:pPr>
              <w:tabs>
                <w:tab w:val="left" w:pos="5670"/>
              </w:tabs>
              <w:jc w:val="center"/>
              <w:rPr>
                <w:rFonts w:ascii="Arial" w:hAnsi="Arial" w:cs="Arial"/>
              </w:rPr>
            </w:pPr>
            <w:r w:rsidRPr="005B77E0">
              <w:rPr>
                <w:rFonts w:ascii="Arial" w:hAnsi="Arial" w:cs="Arial"/>
              </w:rPr>
              <w:t>Umiejętności, absolwent potrafi:</w:t>
            </w:r>
          </w:p>
        </w:tc>
      </w:tr>
      <w:tr w:rsidR="00D901E6" w:rsidRPr="005B77E0" w14:paraId="5FAA63D2" w14:textId="77777777" w:rsidTr="00105699">
        <w:tc>
          <w:tcPr>
            <w:tcW w:w="1838" w:type="dxa"/>
            <w:vMerge w:val="restart"/>
            <w:vAlign w:val="center"/>
          </w:tcPr>
          <w:p w14:paraId="35EA8241" w14:textId="54850B8B" w:rsidR="00D901E6" w:rsidRPr="005B77E0" w:rsidRDefault="00D901E6" w:rsidP="00AA243A">
            <w:pPr>
              <w:tabs>
                <w:tab w:val="left" w:pos="5670"/>
              </w:tabs>
              <w:jc w:val="center"/>
              <w:rPr>
                <w:rFonts w:ascii="Arial" w:hAnsi="Arial" w:cs="Arial"/>
              </w:rPr>
            </w:pPr>
            <w:r w:rsidRPr="005B77E0">
              <w:rPr>
                <w:rFonts w:ascii="Arial" w:hAnsi="Arial" w:cs="Arial"/>
              </w:rPr>
              <w:t>P6S_UW</w:t>
            </w:r>
          </w:p>
        </w:tc>
        <w:tc>
          <w:tcPr>
            <w:tcW w:w="1701" w:type="dxa"/>
          </w:tcPr>
          <w:p w14:paraId="0093C744" w14:textId="4821AF8A" w:rsidR="00D901E6" w:rsidRPr="005B77E0" w:rsidRDefault="00D901E6" w:rsidP="00AA243A">
            <w:pPr>
              <w:tabs>
                <w:tab w:val="left" w:pos="5670"/>
              </w:tabs>
              <w:jc w:val="center"/>
              <w:rPr>
                <w:rFonts w:ascii="Arial" w:hAnsi="Arial" w:cs="Arial"/>
                <w:bCs/>
              </w:rPr>
            </w:pPr>
            <w:r w:rsidRPr="005B77E0">
              <w:rPr>
                <w:rFonts w:ascii="Arial" w:hAnsi="Arial" w:cs="Arial"/>
                <w:bCs/>
              </w:rPr>
              <w:t>KP6_UW1</w:t>
            </w:r>
          </w:p>
        </w:tc>
        <w:tc>
          <w:tcPr>
            <w:tcW w:w="5528" w:type="dxa"/>
          </w:tcPr>
          <w:p w14:paraId="40503267" w14:textId="3F9BD4A0" w:rsidR="00D901E6" w:rsidRPr="005B77E0" w:rsidRDefault="00602D26" w:rsidP="00314B88">
            <w:pPr>
              <w:tabs>
                <w:tab w:val="left" w:pos="5670"/>
              </w:tabs>
              <w:jc w:val="both"/>
              <w:rPr>
                <w:rFonts w:ascii="Arial" w:hAnsi="Arial" w:cs="Arial"/>
              </w:rPr>
            </w:pPr>
            <w:r w:rsidRPr="005B77E0">
              <w:rPr>
                <w:rFonts w:ascii="Arial" w:hAnsi="Arial" w:cs="Arial"/>
                <w:sz w:val="20"/>
                <w:szCs w:val="20"/>
              </w:rPr>
              <w:t>i</w:t>
            </w:r>
            <w:r w:rsidR="00D901E6" w:rsidRPr="005B77E0">
              <w:rPr>
                <w:rFonts w:ascii="Arial" w:hAnsi="Arial" w:cs="Arial"/>
                <w:sz w:val="20"/>
                <w:szCs w:val="20"/>
              </w:rPr>
              <w:t>dentyfik</w:t>
            </w:r>
            <w:r w:rsidRPr="005B77E0">
              <w:rPr>
                <w:rFonts w:ascii="Arial" w:hAnsi="Arial" w:cs="Arial"/>
                <w:sz w:val="20"/>
                <w:szCs w:val="20"/>
              </w:rPr>
              <w:t>ować i</w:t>
            </w:r>
            <w:r w:rsidR="00D901E6" w:rsidRPr="005B77E0">
              <w:rPr>
                <w:rFonts w:ascii="Arial" w:hAnsi="Arial" w:cs="Arial"/>
                <w:sz w:val="20"/>
                <w:szCs w:val="20"/>
              </w:rPr>
              <w:t xml:space="preserve"> rozwiąz</w:t>
            </w:r>
            <w:r w:rsidRPr="005B77E0">
              <w:rPr>
                <w:rFonts w:ascii="Arial" w:hAnsi="Arial" w:cs="Arial"/>
                <w:sz w:val="20"/>
                <w:szCs w:val="20"/>
              </w:rPr>
              <w:t xml:space="preserve">ywać </w:t>
            </w:r>
            <w:r w:rsidR="00D901E6" w:rsidRPr="005B77E0">
              <w:rPr>
                <w:rFonts w:ascii="Arial" w:hAnsi="Arial" w:cs="Arial"/>
                <w:sz w:val="20"/>
                <w:szCs w:val="20"/>
              </w:rPr>
              <w:t>problemy chemiczne w oparciu o zdobytą wiedzę,</w:t>
            </w:r>
            <w:r w:rsidR="00314B88" w:rsidRPr="005B77E0">
              <w:rPr>
                <w:rFonts w:ascii="Arial" w:eastAsia="Calibri" w:hAnsi="Arial" w:cs="Arial"/>
                <w:sz w:val="20"/>
                <w:szCs w:val="20"/>
                <w:lang w:eastAsia="pl-PL"/>
              </w:rPr>
              <w:t xml:space="preserve"> </w:t>
            </w:r>
            <w:r w:rsidR="00314B88" w:rsidRPr="005B77E0">
              <w:rPr>
                <w:rStyle w:val="Pogrubienie"/>
                <w:rFonts w:ascii="Arial" w:hAnsi="Arial" w:cs="Arial"/>
                <w:b w:val="0"/>
                <w:sz w:val="20"/>
                <w:szCs w:val="20"/>
              </w:rPr>
              <w:t>w tym złożonych i nietypowych problemów,</w:t>
            </w:r>
            <w:r w:rsidR="00314B88" w:rsidRPr="005B77E0">
              <w:rPr>
                <w:rFonts w:ascii="Arial" w:eastAsia="Calibri" w:hAnsi="Arial" w:cs="Arial"/>
                <w:b/>
                <w:sz w:val="20"/>
                <w:szCs w:val="20"/>
                <w:lang w:eastAsia="pl-PL"/>
              </w:rPr>
              <w:t xml:space="preserve"> </w:t>
            </w:r>
            <w:r w:rsidR="00314B88" w:rsidRPr="005B77E0">
              <w:rPr>
                <w:rFonts w:ascii="Arial" w:eastAsia="Calibri" w:hAnsi="Arial" w:cs="Arial"/>
                <w:sz w:val="20"/>
                <w:szCs w:val="20"/>
                <w:lang w:eastAsia="pl-PL"/>
              </w:rPr>
              <w:t>planuje i wykonuje badania do</w:t>
            </w:r>
            <w:r w:rsidR="00314B88" w:rsidRPr="005B77E0">
              <w:rPr>
                <w:rFonts w:ascii="Arial" w:eastAsia="TimesNewRoman" w:hAnsi="Arial" w:cs="Arial"/>
                <w:sz w:val="20"/>
                <w:szCs w:val="20"/>
                <w:lang w:eastAsia="pl-PL"/>
              </w:rPr>
              <w:t>ś</w:t>
            </w:r>
            <w:r w:rsidR="00314B88" w:rsidRPr="005B77E0">
              <w:rPr>
                <w:rFonts w:ascii="Arial" w:eastAsia="Calibri" w:hAnsi="Arial" w:cs="Arial"/>
                <w:sz w:val="20"/>
                <w:szCs w:val="20"/>
                <w:lang w:eastAsia="pl-PL"/>
              </w:rPr>
              <w:t>wiadczalne</w:t>
            </w:r>
          </w:p>
        </w:tc>
      </w:tr>
      <w:tr w:rsidR="00D901E6" w:rsidRPr="005B77E0" w14:paraId="46612992" w14:textId="77777777" w:rsidTr="00105699">
        <w:tc>
          <w:tcPr>
            <w:tcW w:w="1838" w:type="dxa"/>
            <w:vMerge/>
            <w:vAlign w:val="center"/>
          </w:tcPr>
          <w:p w14:paraId="25057E24" w14:textId="77777777" w:rsidR="00D901E6" w:rsidRPr="005B77E0" w:rsidRDefault="00D901E6" w:rsidP="00AA243A">
            <w:pPr>
              <w:tabs>
                <w:tab w:val="left" w:pos="5670"/>
              </w:tabs>
              <w:jc w:val="center"/>
              <w:rPr>
                <w:rFonts w:ascii="Arial" w:hAnsi="Arial" w:cs="Arial"/>
              </w:rPr>
            </w:pPr>
          </w:p>
        </w:tc>
        <w:tc>
          <w:tcPr>
            <w:tcW w:w="1701" w:type="dxa"/>
          </w:tcPr>
          <w:p w14:paraId="5EC4FE9F" w14:textId="0318083C" w:rsidR="00D901E6" w:rsidRPr="005B77E0" w:rsidRDefault="00D901E6" w:rsidP="00AA243A">
            <w:pPr>
              <w:tabs>
                <w:tab w:val="left" w:pos="5670"/>
              </w:tabs>
              <w:jc w:val="center"/>
              <w:rPr>
                <w:rFonts w:ascii="Arial" w:hAnsi="Arial" w:cs="Arial"/>
                <w:bCs/>
              </w:rPr>
            </w:pPr>
            <w:r w:rsidRPr="005B77E0">
              <w:rPr>
                <w:rFonts w:ascii="Arial" w:hAnsi="Arial" w:cs="Arial"/>
                <w:bCs/>
              </w:rPr>
              <w:t>KP6_UW2</w:t>
            </w:r>
          </w:p>
        </w:tc>
        <w:tc>
          <w:tcPr>
            <w:tcW w:w="5528" w:type="dxa"/>
          </w:tcPr>
          <w:p w14:paraId="466907E8" w14:textId="3AFEB4CB" w:rsidR="00D901E6" w:rsidRPr="005B77E0" w:rsidRDefault="00602D26" w:rsidP="00AA243A">
            <w:pPr>
              <w:tabs>
                <w:tab w:val="left" w:pos="5670"/>
              </w:tabs>
              <w:jc w:val="both"/>
              <w:rPr>
                <w:rFonts w:ascii="Arial" w:hAnsi="Arial" w:cs="Arial"/>
              </w:rPr>
            </w:pPr>
            <w:r w:rsidRPr="005B77E0">
              <w:rPr>
                <w:rFonts w:ascii="Arial" w:hAnsi="Arial" w:cs="Arial"/>
                <w:sz w:val="20"/>
                <w:szCs w:val="20"/>
                <w:lang w:eastAsia="pl-PL"/>
              </w:rPr>
              <w:t xml:space="preserve">w stopniu </w:t>
            </w:r>
            <w:r w:rsidR="00A1563C" w:rsidRPr="005B77E0">
              <w:rPr>
                <w:rFonts w:ascii="Arial" w:hAnsi="Arial" w:cs="Arial"/>
                <w:sz w:val="20"/>
                <w:szCs w:val="20"/>
                <w:lang w:eastAsia="pl-PL"/>
              </w:rPr>
              <w:t xml:space="preserve">zaawansowanym </w:t>
            </w:r>
            <w:r w:rsidR="00D901E6" w:rsidRPr="005B77E0">
              <w:rPr>
                <w:rFonts w:ascii="Arial" w:hAnsi="Arial" w:cs="Arial"/>
                <w:sz w:val="20"/>
                <w:szCs w:val="20"/>
                <w:lang w:eastAsia="pl-PL"/>
              </w:rPr>
              <w:t>syntezowa</w:t>
            </w:r>
            <w:r w:rsidRPr="005B77E0">
              <w:rPr>
                <w:rFonts w:ascii="Arial" w:hAnsi="Arial" w:cs="Arial"/>
                <w:sz w:val="20"/>
                <w:szCs w:val="20"/>
                <w:lang w:eastAsia="pl-PL"/>
              </w:rPr>
              <w:t>ć</w:t>
            </w:r>
            <w:r w:rsidR="00D901E6" w:rsidRPr="005B77E0">
              <w:rPr>
                <w:rFonts w:ascii="Arial" w:hAnsi="Arial" w:cs="Arial"/>
                <w:sz w:val="20"/>
                <w:szCs w:val="20"/>
                <w:lang w:eastAsia="pl-PL"/>
              </w:rPr>
              <w:t>, izolowa</w:t>
            </w:r>
            <w:r w:rsidRPr="005B77E0">
              <w:rPr>
                <w:rFonts w:ascii="Arial" w:hAnsi="Arial" w:cs="Arial"/>
                <w:sz w:val="20"/>
                <w:szCs w:val="20"/>
                <w:lang w:eastAsia="pl-PL"/>
              </w:rPr>
              <w:t>ć</w:t>
            </w:r>
            <w:r w:rsidR="00D901E6" w:rsidRPr="005B77E0">
              <w:rPr>
                <w:rFonts w:ascii="Arial" w:hAnsi="Arial" w:cs="Arial"/>
                <w:sz w:val="20"/>
                <w:szCs w:val="20"/>
                <w:lang w:eastAsia="pl-PL"/>
              </w:rPr>
              <w:t>, oczyszcza</w:t>
            </w:r>
            <w:r w:rsidRPr="005B77E0">
              <w:rPr>
                <w:rFonts w:ascii="Arial" w:hAnsi="Arial" w:cs="Arial"/>
                <w:sz w:val="20"/>
                <w:szCs w:val="20"/>
                <w:lang w:eastAsia="pl-PL"/>
              </w:rPr>
              <w:t>ć</w:t>
            </w:r>
            <w:r w:rsidR="00D901E6" w:rsidRPr="005B77E0">
              <w:rPr>
                <w:rFonts w:ascii="Arial" w:hAnsi="Arial" w:cs="Arial"/>
                <w:sz w:val="20"/>
                <w:szCs w:val="20"/>
                <w:lang w:eastAsia="pl-PL"/>
              </w:rPr>
              <w:t xml:space="preserve"> i analizowa</w:t>
            </w:r>
            <w:r w:rsidRPr="005B77E0">
              <w:rPr>
                <w:rFonts w:ascii="Arial" w:hAnsi="Arial" w:cs="Arial"/>
                <w:sz w:val="20"/>
                <w:szCs w:val="20"/>
                <w:lang w:eastAsia="pl-PL"/>
              </w:rPr>
              <w:t>ć</w:t>
            </w:r>
            <w:r w:rsidR="00D901E6" w:rsidRPr="005B77E0">
              <w:rPr>
                <w:rFonts w:ascii="Arial" w:hAnsi="Arial" w:cs="Arial"/>
                <w:sz w:val="20"/>
                <w:szCs w:val="20"/>
                <w:lang w:eastAsia="pl-PL"/>
              </w:rPr>
              <w:t xml:space="preserve"> skład jakościow</w:t>
            </w:r>
            <w:r w:rsidRPr="005B77E0">
              <w:rPr>
                <w:rFonts w:ascii="Arial" w:hAnsi="Arial" w:cs="Arial"/>
                <w:sz w:val="20"/>
                <w:szCs w:val="20"/>
                <w:lang w:eastAsia="pl-PL"/>
              </w:rPr>
              <w:t>y</w:t>
            </w:r>
            <w:r w:rsidR="00D901E6" w:rsidRPr="005B77E0">
              <w:rPr>
                <w:rFonts w:ascii="Arial" w:hAnsi="Arial" w:cs="Arial"/>
                <w:sz w:val="20"/>
                <w:szCs w:val="20"/>
                <w:lang w:eastAsia="pl-PL"/>
              </w:rPr>
              <w:t xml:space="preserve"> i ilościow</w:t>
            </w:r>
            <w:r w:rsidRPr="005B77E0">
              <w:rPr>
                <w:rFonts w:ascii="Arial" w:hAnsi="Arial" w:cs="Arial"/>
                <w:sz w:val="20"/>
                <w:szCs w:val="20"/>
                <w:lang w:eastAsia="pl-PL"/>
              </w:rPr>
              <w:t>y</w:t>
            </w:r>
            <w:r w:rsidR="00D901E6" w:rsidRPr="005B77E0">
              <w:rPr>
                <w:rFonts w:ascii="Arial" w:hAnsi="Arial" w:cs="Arial"/>
                <w:sz w:val="20"/>
                <w:szCs w:val="20"/>
                <w:lang w:eastAsia="pl-PL"/>
              </w:rPr>
              <w:t xml:space="preserve"> oraz określa</w:t>
            </w:r>
            <w:r w:rsidR="00656303" w:rsidRPr="005B77E0">
              <w:rPr>
                <w:rFonts w:ascii="Arial" w:hAnsi="Arial" w:cs="Arial"/>
                <w:sz w:val="20"/>
                <w:szCs w:val="20"/>
                <w:lang w:eastAsia="pl-PL"/>
              </w:rPr>
              <w:t>ć</w:t>
            </w:r>
            <w:r w:rsidR="00D901E6" w:rsidRPr="005B77E0">
              <w:rPr>
                <w:rFonts w:ascii="Arial" w:hAnsi="Arial" w:cs="Arial"/>
                <w:sz w:val="20"/>
                <w:szCs w:val="20"/>
                <w:lang w:eastAsia="pl-PL"/>
              </w:rPr>
              <w:t xml:space="preserve"> struktury związków chemicznych z zastosowaniem metod klasycznych i instrumentalnych</w:t>
            </w:r>
          </w:p>
        </w:tc>
      </w:tr>
      <w:tr w:rsidR="00D901E6" w:rsidRPr="005B77E0" w14:paraId="094E6416" w14:textId="77777777" w:rsidTr="00105699">
        <w:tc>
          <w:tcPr>
            <w:tcW w:w="1838" w:type="dxa"/>
            <w:vMerge/>
            <w:vAlign w:val="center"/>
          </w:tcPr>
          <w:p w14:paraId="47ECCB4E" w14:textId="77777777" w:rsidR="00D901E6" w:rsidRPr="005B77E0" w:rsidRDefault="00D901E6" w:rsidP="00AA243A">
            <w:pPr>
              <w:tabs>
                <w:tab w:val="left" w:pos="5670"/>
              </w:tabs>
              <w:jc w:val="center"/>
              <w:rPr>
                <w:rFonts w:ascii="Arial" w:hAnsi="Arial" w:cs="Arial"/>
              </w:rPr>
            </w:pPr>
          </w:p>
        </w:tc>
        <w:tc>
          <w:tcPr>
            <w:tcW w:w="1701" w:type="dxa"/>
          </w:tcPr>
          <w:p w14:paraId="62404D5F" w14:textId="4EA01D1F" w:rsidR="00D901E6" w:rsidRPr="005B77E0" w:rsidRDefault="00D901E6" w:rsidP="00AA243A">
            <w:pPr>
              <w:tabs>
                <w:tab w:val="left" w:pos="5670"/>
              </w:tabs>
              <w:jc w:val="center"/>
              <w:rPr>
                <w:rFonts w:ascii="Arial" w:hAnsi="Arial" w:cs="Arial"/>
                <w:bCs/>
              </w:rPr>
            </w:pPr>
            <w:r w:rsidRPr="005B77E0">
              <w:rPr>
                <w:rFonts w:ascii="Arial" w:hAnsi="Arial" w:cs="Arial"/>
                <w:bCs/>
              </w:rPr>
              <w:t>KP6_UW3</w:t>
            </w:r>
          </w:p>
        </w:tc>
        <w:tc>
          <w:tcPr>
            <w:tcW w:w="5528" w:type="dxa"/>
          </w:tcPr>
          <w:p w14:paraId="57E50DC7" w14:textId="39FEC0BF" w:rsidR="00D901E6" w:rsidRPr="005B77E0" w:rsidRDefault="001F2554" w:rsidP="00AA243A">
            <w:pPr>
              <w:tabs>
                <w:tab w:val="left" w:pos="5670"/>
              </w:tabs>
              <w:jc w:val="both"/>
              <w:rPr>
                <w:rFonts w:ascii="Arial" w:hAnsi="Arial" w:cs="Arial"/>
              </w:rPr>
            </w:pPr>
            <w:r w:rsidRPr="005B77E0">
              <w:rPr>
                <w:rFonts w:ascii="Arial" w:hAnsi="Arial" w:cs="Arial"/>
                <w:sz w:val="20"/>
                <w:szCs w:val="20"/>
              </w:rPr>
              <w:t>p</w:t>
            </w:r>
            <w:r w:rsidR="00D901E6" w:rsidRPr="005B77E0">
              <w:rPr>
                <w:rFonts w:ascii="Arial" w:hAnsi="Arial" w:cs="Arial"/>
                <w:sz w:val="20"/>
                <w:szCs w:val="20"/>
              </w:rPr>
              <w:t>osług</w:t>
            </w:r>
            <w:r w:rsidR="00602D26" w:rsidRPr="005B77E0">
              <w:rPr>
                <w:rFonts w:ascii="Arial" w:hAnsi="Arial" w:cs="Arial"/>
                <w:sz w:val="20"/>
                <w:szCs w:val="20"/>
              </w:rPr>
              <w:t xml:space="preserve">iwać się </w:t>
            </w:r>
            <w:r w:rsidR="00D901E6" w:rsidRPr="005B77E0">
              <w:rPr>
                <w:rFonts w:ascii="Arial" w:hAnsi="Arial" w:cs="Arial"/>
                <w:sz w:val="20"/>
                <w:szCs w:val="20"/>
              </w:rPr>
              <w:t xml:space="preserve">aparaturą naukową i sprzętem laboratoryjnym podczas wykonywania eksperymentów chemicznych </w:t>
            </w:r>
          </w:p>
        </w:tc>
      </w:tr>
      <w:tr w:rsidR="00D901E6" w:rsidRPr="005B77E0" w14:paraId="3066F111" w14:textId="77777777" w:rsidTr="00105699">
        <w:tc>
          <w:tcPr>
            <w:tcW w:w="1838" w:type="dxa"/>
            <w:vMerge/>
            <w:vAlign w:val="center"/>
          </w:tcPr>
          <w:p w14:paraId="74592A23" w14:textId="77777777" w:rsidR="00D901E6" w:rsidRPr="005B77E0" w:rsidRDefault="00D901E6" w:rsidP="00AA243A">
            <w:pPr>
              <w:tabs>
                <w:tab w:val="left" w:pos="5670"/>
              </w:tabs>
              <w:jc w:val="center"/>
              <w:rPr>
                <w:rFonts w:ascii="Arial" w:hAnsi="Arial" w:cs="Arial"/>
              </w:rPr>
            </w:pPr>
          </w:p>
        </w:tc>
        <w:tc>
          <w:tcPr>
            <w:tcW w:w="1701" w:type="dxa"/>
          </w:tcPr>
          <w:p w14:paraId="1BB27D9F" w14:textId="1C2C4D37" w:rsidR="00D901E6" w:rsidRPr="005B77E0" w:rsidRDefault="00D901E6" w:rsidP="00AA243A">
            <w:pPr>
              <w:tabs>
                <w:tab w:val="left" w:pos="5670"/>
              </w:tabs>
              <w:jc w:val="center"/>
              <w:rPr>
                <w:rFonts w:ascii="Arial" w:hAnsi="Arial" w:cs="Arial"/>
                <w:bCs/>
              </w:rPr>
            </w:pPr>
            <w:r w:rsidRPr="005B77E0">
              <w:rPr>
                <w:rFonts w:ascii="Arial" w:hAnsi="Arial" w:cs="Arial"/>
                <w:bCs/>
              </w:rPr>
              <w:t>KP6_UW4</w:t>
            </w:r>
          </w:p>
        </w:tc>
        <w:tc>
          <w:tcPr>
            <w:tcW w:w="5528" w:type="dxa"/>
          </w:tcPr>
          <w:p w14:paraId="298A0ECF" w14:textId="7AA83CDB" w:rsidR="00D901E6" w:rsidRPr="005B77E0" w:rsidRDefault="001F2554" w:rsidP="00AA243A">
            <w:pPr>
              <w:tabs>
                <w:tab w:val="left" w:pos="5670"/>
              </w:tabs>
              <w:jc w:val="both"/>
              <w:rPr>
                <w:rFonts w:ascii="Arial" w:hAnsi="Arial" w:cs="Arial"/>
              </w:rPr>
            </w:pPr>
            <w:r w:rsidRPr="005B77E0">
              <w:rPr>
                <w:rFonts w:ascii="Arial" w:hAnsi="Arial" w:cs="Arial"/>
                <w:sz w:val="20"/>
                <w:szCs w:val="20"/>
              </w:rPr>
              <w:t>i</w:t>
            </w:r>
            <w:r w:rsidR="00D901E6" w:rsidRPr="005B77E0">
              <w:rPr>
                <w:rFonts w:ascii="Arial" w:hAnsi="Arial" w:cs="Arial"/>
                <w:sz w:val="20"/>
                <w:szCs w:val="20"/>
              </w:rPr>
              <w:t>nterpret</w:t>
            </w:r>
            <w:r w:rsidR="00602D26" w:rsidRPr="005B77E0">
              <w:rPr>
                <w:rFonts w:ascii="Arial" w:hAnsi="Arial" w:cs="Arial"/>
                <w:sz w:val="20"/>
                <w:szCs w:val="20"/>
              </w:rPr>
              <w:t xml:space="preserve">ować </w:t>
            </w:r>
            <w:r w:rsidR="00D901E6" w:rsidRPr="005B77E0">
              <w:rPr>
                <w:rFonts w:ascii="Arial" w:hAnsi="Arial" w:cs="Arial"/>
                <w:sz w:val="20"/>
                <w:szCs w:val="20"/>
              </w:rPr>
              <w:t xml:space="preserve">wyniki z przeprowadzonych eksperymentów, krytycznie ocenia wyniki, szacuje błędy pomiarowe, sporządza sprawozdania i raporty </w:t>
            </w:r>
          </w:p>
        </w:tc>
      </w:tr>
      <w:tr w:rsidR="00D901E6" w:rsidRPr="005B77E0" w14:paraId="64772B7C" w14:textId="77777777" w:rsidTr="00105699">
        <w:tc>
          <w:tcPr>
            <w:tcW w:w="1838" w:type="dxa"/>
            <w:vMerge/>
            <w:vAlign w:val="center"/>
          </w:tcPr>
          <w:p w14:paraId="70576638" w14:textId="77777777" w:rsidR="00D901E6" w:rsidRPr="005B77E0" w:rsidRDefault="00D901E6" w:rsidP="00AA243A">
            <w:pPr>
              <w:tabs>
                <w:tab w:val="left" w:pos="5670"/>
              </w:tabs>
              <w:jc w:val="center"/>
              <w:rPr>
                <w:rFonts w:ascii="Arial" w:hAnsi="Arial" w:cs="Arial"/>
              </w:rPr>
            </w:pPr>
          </w:p>
        </w:tc>
        <w:tc>
          <w:tcPr>
            <w:tcW w:w="1701" w:type="dxa"/>
          </w:tcPr>
          <w:p w14:paraId="63F95C24" w14:textId="58266DE0" w:rsidR="00D901E6" w:rsidRPr="005B77E0" w:rsidRDefault="00D901E6" w:rsidP="00AA243A">
            <w:pPr>
              <w:tabs>
                <w:tab w:val="left" w:pos="5670"/>
              </w:tabs>
              <w:jc w:val="center"/>
              <w:rPr>
                <w:rFonts w:ascii="Arial" w:hAnsi="Arial" w:cs="Arial"/>
                <w:bCs/>
              </w:rPr>
            </w:pPr>
            <w:r w:rsidRPr="005B77E0">
              <w:rPr>
                <w:rFonts w:ascii="Arial" w:hAnsi="Arial" w:cs="Arial"/>
                <w:bCs/>
              </w:rPr>
              <w:t>KP6_UW5</w:t>
            </w:r>
          </w:p>
        </w:tc>
        <w:tc>
          <w:tcPr>
            <w:tcW w:w="5528" w:type="dxa"/>
          </w:tcPr>
          <w:p w14:paraId="7050BD32" w14:textId="2D6C5369" w:rsidR="00D901E6" w:rsidRPr="005B77E0" w:rsidRDefault="00D901E6" w:rsidP="00AA243A">
            <w:pPr>
              <w:tabs>
                <w:tab w:val="left" w:pos="5670"/>
              </w:tabs>
              <w:jc w:val="both"/>
              <w:rPr>
                <w:rFonts w:ascii="Arial" w:hAnsi="Arial" w:cs="Arial"/>
              </w:rPr>
            </w:pPr>
            <w:r w:rsidRPr="005B77E0">
              <w:rPr>
                <w:rFonts w:ascii="Arial" w:hAnsi="Arial" w:cs="Arial"/>
                <w:sz w:val="20"/>
                <w:szCs w:val="20"/>
              </w:rPr>
              <w:t>pisemnie przygotow</w:t>
            </w:r>
            <w:r w:rsidR="00602D26" w:rsidRPr="005B77E0">
              <w:rPr>
                <w:rFonts w:ascii="Arial" w:hAnsi="Arial" w:cs="Arial"/>
                <w:sz w:val="20"/>
                <w:szCs w:val="20"/>
              </w:rPr>
              <w:t>ać</w:t>
            </w:r>
            <w:r w:rsidRPr="005B77E0">
              <w:rPr>
                <w:rFonts w:ascii="Arial" w:hAnsi="Arial" w:cs="Arial"/>
                <w:sz w:val="20"/>
                <w:szCs w:val="20"/>
              </w:rPr>
              <w:t xml:space="preserve"> dobrze udokumentowane opracowania wybranych problemów chemicznych</w:t>
            </w:r>
          </w:p>
        </w:tc>
      </w:tr>
      <w:tr w:rsidR="00D901E6" w:rsidRPr="005B77E0" w14:paraId="2B4A9698" w14:textId="77777777" w:rsidTr="00105699">
        <w:tc>
          <w:tcPr>
            <w:tcW w:w="1838" w:type="dxa"/>
            <w:vMerge/>
            <w:vAlign w:val="center"/>
          </w:tcPr>
          <w:p w14:paraId="26C462C1" w14:textId="77777777" w:rsidR="00D901E6" w:rsidRPr="005B77E0" w:rsidRDefault="00D901E6" w:rsidP="00AA243A">
            <w:pPr>
              <w:tabs>
                <w:tab w:val="left" w:pos="5670"/>
              </w:tabs>
              <w:jc w:val="center"/>
              <w:rPr>
                <w:rFonts w:ascii="Arial" w:hAnsi="Arial" w:cs="Arial"/>
              </w:rPr>
            </w:pPr>
          </w:p>
        </w:tc>
        <w:tc>
          <w:tcPr>
            <w:tcW w:w="1701" w:type="dxa"/>
          </w:tcPr>
          <w:p w14:paraId="570D5C6E" w14:textId="4986607A" w:rsidR="00D901E6" w:rsidRPr="005B77E0" w:rsidRDefault="00D901E6" w:rsidP="00AA243A">
            <w:pPr>
              <w:tabs>
                <w:tab w:val="left" w:pos="5670"/>
              </w:tabs>
              <w:jc w:val="center"/>
              <w:rPr>
                <w:rFonts w:ascii="Arial" w:hAnsi="Arial" w:cs="Arial"/>
                <w:bCs/>
              </w:rPr>
            </w:pPr>
            <w:r w:rsidRPr="005B77E0">
              <w:rPr>
                <w:rFonts w:ascii="Arial" w:hAnsi="Arial" w:cs="Arial"/>
                <w:bCs/>
              </w:rPr>
              <w:t>KP6_UW6</w:t>
            </w:r>
          </w:p>
        </w:tc>
        <w:tc>
          <w:tcPr>
            <w:tcW w:w="5528" w:type="dxa"/>
          </w:tcPr>
          <w:p w14:paraId="369FCB64" w14:textId="39AD6C08" w:rsidR="00D901E6" w:rsidRPr="005B77E0" w:rsidRDefault="00D901E6" w:rsidP="00AA243A">
            <w:pPr>
              <w:tabs>
                <w:tab w:val="left" w:pos="5670"/>
              </w:tabs>
              <w:jc w:val="both"/>
              <w:rPr>
                <w:rFonts w:ascii="Arial" w:hAnsi="Arial" w:cs="Arial"/>
              </w:rPr>
            </w:pPr>
            <w:r w:rsidRPr="005B77E0">
              <w:rPr>
                <w:rFonts w:ascii="Arial" w:hAnsi="Arial" w:cs="Arial"/>
                <w:sz w:val="20"/>
                <w:szCs w:val="20"/>
              </w:rPr>
              <w:t>stos</w:t>
            </w:r>
            <w:r w:rsidR="00602D26" w:rsidRPr="005B77E0">
              <w:rPr>
                <w:rFonts w:ascii="Arial" w:hAnsi="Arial" w:cs="Arial"/>
                <w:sz w:val="20"/>
                <w:szCs w:val="20"/>
              </w:rPr>
              <w:t>ować</w:t>
            </w:r>
            <w:r w:rsidRPr="005B77E0">
              <w:rPr>
                <w:rFonts w:ascii="Arial" w:hAnsi="Arial" w:cs="Arial"/>
                <w:sz w:val="20"/>
                <w:szCs w:val="20"/>
              </w:rPr>
              <w:t xml:space="preserve"> metody statystyczne i techniki informatyczne do interpretacji procesów chemicznych i analizy danych eksperymentalnych</w:t>
            </w:r>
          </w:p>
        </w:tc>
      </w:tr>
      <w:tr w:rsidR="00D901E6" w:rsidRPr="005B77E0" w14:paraId="3B0C5FD1" w14:textId="77777777" w:rsidTr="009B1A97">
        <w:tc>
          <w:tcPr>
            <w:tcW w:w="1838" w:type="dxa"/>
            <w:vMerge w:val="restart"/>
            <w:vAlign w:val="center"/>
          </w:tcPr>
          <w:p w14:paraId="678001D5" w14:textId="462614D3" w:rsidR="00D901E6" w:rsidRPr="005B77E0" w:rsidRDefault="00D901E6" w:rsidP="00AA243A">
            <w:pPr>
              <w:tabs>
                <w:tab w:val="left" w:pos="5670"/>
              </w:tabs>
              <w:jc w:val="center"/>
              <w:rPr>
                <w:rFonts w:ascii="Arial" w:hAnsi="Arial" w:cs="Arial"/>
              </w:rPr>
            </w:pPr>
            <w:r w:rsidRPr="005B77E0">
              <w:rPr>
                <w:rFonts w:ascii="Arial" w:hAnsi="Arial" w:cs="Arial"/>
              </w:rPr>
              <w:t>P6S_UK</w:t>
            </w:r>
          </w:p>
        </w:tc>
        <w:tc>
          <w:tcPr>
            <w:tcW w:w="1701" w:type="dxa"/>
          </w:tcPr>
          <w:p w14:paraId="34D3468F" w14:textId="77B47FED" w:rsidR="00D901E6" w:rsidRPr="005B77E0" w:rsidRDefault="00D901E6" w:rsidP="00AA243A">
            <w:pPr>
              <w:tabs>
                <w:tab w:val="left" w:pos="5670"/>
              </w:tabs>
              <w:jc w:val="center"/>
              <w:rPr>
                <w:rFonts w:ascii="Arial" w:hAnsi="Arial" w:cs="Arial"/>
                <w:bCs/>
              </w:rPr>
            </w:pPr>
            <w:r w:rsidRPr="005B77E0">
              <w:rPr>
                <w:rFonts w:ascii="Arial" w:hAnsi="Arial" w:cs="Arial"/>
                <w:bCs/>
              </w:rPr>
              <w:t>KP6_UK1</w:t>
            </w:r>
          </w:p>
        </w:tc>
        <w:tc>
          <w:tcPr>
            <w:tcW w:w="5528" w:type="dxa"/>
          </w:tcPr>
          <w:p w14:paraId="2846B14B" w14:textId="11CDD7B0" w:rsidR="00D901E6" w:rsidRPr="005B77E0" w:rsidRDefault="00D901E6" w:rsidP="00AA243A">
            <w:pPr>
              <w:tabs>
                <w:tab w:val="left" w:pos="5670"/>
              </w:tabs>
              <w:jc w:val="both"/>
              <w:rPr>
                <w:rFonts w:ascii="Arial" w:hAnsi="Arial" w:cs="Arial"/>
              </w:rPr>
            </w:pPr>
            <w:r w:rsidRPr="005B77E0">
              <w:rPr>
                <w:rFonts w:ascii="Arial" w:hAnsi="Arial" w:cs="Arial"/>
                <w:sz w:val="20"/>
                <w:szCs w:val="20"/>
              </w:rPr>
              <w:t>przygotow</w:t>
            </w:r>
            <w:r w:rsidR="00602D26" w:rsidRPr="005B77E0">
              <w:rPr>
                <w:rFonts w:ascii="Arial" w:hAnsi="Arial" w:cs="Arial"/>
                <w:sz w:val="20"/>
                <w:szCs w:val="20"/>
              </w:rPr>
              <w:t>ać</w:t>
            </w:r>
            <w:r w:rsidRPr="005B77E0">
              <w:rPr>
                <w:rFonts w:ascii="Arial" w:hAnsi="Arial" w:cs="Arial"/>
                <w:sz w:val="20"/>
                <w:szCs w:val="20"/>
              </w:rPr>
              <w:t xml:space="preserve"> prace pisemne z dziedziny chemii w języku polskim i obcym  stosując </w:t>
            </w:r>
            <w:r w:rsidR="00A1563C" w:rsidRPr="005B77E0">
              <w:rPr>
                <w:rFonts w:ascii="Arial" w:hAnsi="Arial" w:cs="Arial"/>
                <w:sz w:val="20"/>
                <w:szCs w:val="20"/>
              </w:rPr>
              <w:t>zaawansowane p</w:t>
            </w:r>
            <w:r w:rsidRPr="005B77E0">
              <w:rPr>
                <w:rFonts w:ascii="Arial" w:hAnsi="Arial" w:cs="Arial"/>
                <w:sz w:val="20"/>
                <w:szCs w:val="20"/>
              </w:rPr>
              <w:t>rogramy komputerowe</w:t>
            </w:r>
          </w:p>
        </w:tc>
      </w:tr>
      <w:tr w:rsidR="00D901E6" w:rsidRPr="005B77E0" w14:paraId="23D2C19F" w14:textId="77777777" w:rsidTr="009B1A97">
        <w:tc>
          <w:tcPr>
            <w:tcW w:w="1838" w:type="dxa"/>
            <w:vMerge/>
            <w:vAlign w:val="center"/>
          </w:tcPr>
          <w:p w14:paraId="451E6F3E" w14:textId="77777777" w:rsidR="00D901E6" w:rsidRPr="005B77E0" w:rsidRDefault="00D901E6" w:rsidP="00AA243A">
            <w:pPr>
              <w:tabs>
                <w:tab w:val="left" w:pos="5670"/>
              </w:tabs>
              <w:jc w:val="center"/>
              <w:rPr>
                <w:rFonts w:ascii="Arial" w:hAnsi="Arial" w:cs="Arial"/>
              </w:rPr>
            </w:pPr>
          </w:p>
        </w:tc>
        <w:tc>
          <w:tcPr>
            <w:tcW w:w="1701" w:type="dxa"/>
          </w:tcPr>
          <w:p w14:paraId="3B9E87FF" w14:textId="2E3E2D22" w:rsidR="00D901E6" w:rsidRPr="005B77E0" w:rsidRDefault="00D901E6" w:rsidP="00AA243A">
            <w:pPr>
              <w:tabs>
                <w:tab w:val="left" w:pos="5670"/>
              </w:tabs>
              <w:jc w:val="center"/>
              <w:rPr>
                <w:rFonts w:ascii="Arial" w:hAnsi="Arial" w:cs="Arial"/>
                <w:bCs/>
              </w:rPr>
            </w:pPr>
            <w:r w:rsidRPr="005B77E0">
              <w:rPr>
                <w:rFonts w:ascii="Arial" w:hAnsi="Arial" w:cs="Arial"/>
                <w:bCs/>
              </w:rPr>
              <w:t>KP6_UK2</w:t>
            </w:r>
          </w:p>
        </w:tc>
        <w:tc>
          <w:tcPr>
            <w:tcW w:w="5528" w:type="dxa"/>
          </w:tcPr>
          <w:p w14:paraId="4BD41FBF" w14:textId="2230DF91" w:rsidR="00D901E6" w:rsidRPr="005B77E0" w:rsidRDefault="00D901E6" w:rsidP="00AA243A">
            <w:pPr>
              <w:tabs>
                <w:tab w:val="left" w:pos="5670"/>
              </w:tabs>
              <w:jc w:val="both"/>
              <w:rPr>
                <w:rFonts w:ascii="Arial" w:hAnsi="Arial" w:cs="Arial"/>
              </w:rPr>
            </w:pPr>
            <w:r w:rsidRPr="005B77E0">
              <w:rPr>
                <w:rFonts w:ascii="Arial" w:hAnsi="Arial" w:cs="Arial"/>
                <w:sz w:val="20"/>
                <w:szCs w:val="20"/>
              </w:rPr>
              <w:t>w sposób popularn</w:t>
            </w:r>
            <w:r w:rsidR="00602D26" w:rsidRPr="005B77E0">
              <w:rPr>
                <w:rFonts w:ascii="Arial" w:hAnsi="Arial" w:cs="Arial"/>
                <w:sz w:val="20"/>
                <w:szCs w:val="20"/>
              </w:rPr>
              <w:t>onaukowy</w:t>
            </w:r>
            <w:r w:rsidRPr="005B77E0">
              <w:rPr>
                <w:rFonts w:ascii="Arial" w:hAnsi="Arial" w:cs="Arial"/>
                <w:sz w:val="20"/>
                <w:szCs w:val="20"/>
              </w:rPr>
              <w:t xml:space="preserve"> przedstawić określone informacje z dziedziny chemii</w:t>
            </w:r>
          </w:p>
        </w:tc>
      </w:tr>
      <w:tr w:rsidR="00D901E6" w:rsidRPr="005B77E0" w14:paraId="75A6EAA0" w14:textId="77777777" w:rsidTr="009B1A97">
        <w:tc>
          <w:tcPr>
            <w:tcW w:w="1838" w:type="dxa"/>
            <w:vMerge/>
            <w:vAlign w:val="center"/>
          </w:tcPr>
          <w:p w14:paraId="64C49909" w14:textId="77777777" w:rsidR="00D901E6" w:rsidRPr="005B77E0" w:rsidRDefault="00D901E6" w:rsidP="00AA243A">
            <w:pPr>
              <w:tabs>
                <w:tab w:val="left" w:pos="5670"/>
              </w:tabs>
              <w:jc w:val="center"/>
              <w:rPr>
                <w:rFonts w:ascii="Arial" w:hAnsi="Arial" w:cs="Arial"/>
              </w:rPr>
            </w:pPr>
          </w:p>
        </w:tc>
        <w:tc>
          <w:tcPr>
            <w:tcW w:w="1701" w:type="dxa"/>
          </w:tcPr>
          <w:p w14:paraId="652FCC61" w14:textId="615921F3" w:rsidR="00D901E6" w:rsidRPr="005B77E0" w:rsidRDefault="00D901E6" w:rsidP="00AA243A">
            <w:pPr>
              <w:tabs>
                <w:tab w:val="left" w:pos="5670"/>
              </w:tabs>
              <w:jc w:val="center"/>
              <w:rPr>
                <w:rFonts w:ascii="Arial" w:hAnsi="Arial" w:cs="Arial"/>
                <w:bCs/>
              </w:rPr>
            </w:pPr>
            <w:r w:rsidRPr="005B77E0">
              <w:rPr>
                <w:rFonts w:ascii="Arial" w:hAnsi="Arial" w:cs="Arial"/>
                <w:bCs/>
              </w:rPr>
              <w:t>KP6_UK3</w:t>
            </w:r>
          </w:p>
        </w:tc>
        <w:tc>
          <w:tcPr>
            <w:tcW w:w="5528" w:type="dxa"/>
          </w:tcPr>
          <w:p w14:paraId="75C08478" w14:textId="7EA47562" w:rsidR="00D901E6" w:rsidRPr="005B77E0" w:rsidRDefault="00602D26" w:rsidP="00AA243A">
            <w:pPr>
              <w:tabs>
                <w:tab w:val="left" w:pos="5670"/>
              </w:tabs>
              <w:jc w:val="both"/>
              <w:rPr>
                <w:rFonts w:ascii="Arial" w:hAnsi="Arial" w:cs="Arial"/>
              </w:rPr>
            </w:pPr>
            <w:r w:rsidRPr="005B77E0">
              <w:rPr>
                <w:rFonts w:ascii="Arial" w:hAnsi="Arial" w:cs="Arial"/>
                <w:sz w:val="20"/>
                <w:szCs w:val="20"/>
              </w:rPr>
              <w:t>p</w:t>
            </w:r>
            <w:r w:rsidR="00D901E6" w:rsidRPr="005B77E0">
              <w:rPr>
                <w:rFonts w:ascii="Arial" w:hAnsi="Arial" w:cs="Arial"/>
                <w:sz w:val="20"/>
                <w:szCs w:val="20"/>
              </w:rPr>
              <w:t>rezent</w:t>
            </w:r>
            <w:r w:rsidRPr="005B77E0">
              <w:rPr>
                <w:rFonts w:ascii="Arial" w:hAnsi="Arial" w:cs="Arial"/>
                <w:sz w:val="20"/>
                <w:szCs w:val="20"/>
              </w:rPr>
              <w:t xml:space="preserve">ować </w:t>
            </w:r>
            <w:r w:rsidR="00D901E6" w:rsidRPr="005B77E0">
              <w:rPr>
                <w:rFonts w:ascii="Arial" w:hAnsi="Arial" w:cs="Arial"/>
                <w:sz w:val="20"/>
                <w:szCs w:val="20"/>
              </w:rPr>
              <w:t>ustn</w:t>
            </w:r>
            <w:r w:rsidR="00656303" w:rsidRPr="005B77E0">
              <w:rPr>
                <w:rFonts w:ascii="Arial" w:hAnsi="Arial" w:cs="Arial"/>
                <w:sz w:val="20"/>
                <w:szCs w:val="20"/>
              </w:rPr>
              <w:t>i</w:t>
            </w:r>
            <w:r w:rsidR="00D901E6" w:rsidRPr="005B77E0">
              <w:rPr>
                <w:rFonts w:ascii="Arial" w:hAnsi="Arial" w:cs="Arial"/>
                <w:sz w:val="20"/>
                <w:szCs w:val="20"/>
              </w:rPr>
              <w:t xml:space="preserve">e w języku polskim i obcym </w:t>
            </w:r>
            <w:r w:rsidRPr="005B77E0">
              <w:rPr>
                <w:rFonts w:ascii="Arial" w:hAnsi="Arial" w:cs="Arial"/>
                <w:sz w:val="20"/>
                <w:szCs w:val="20"/>
              </w:rPr>
              <w:t xml:space="preserve">zagadnienia </w:t>
            </w:r>
            <w:r w:rsidR="00D901E6" w:rsidRPr="005B77E0">
              <w:rPr>
                <w:rFonts w:ascii="Arial" w:hAnsi="Arial" w:cs="Arial"/>
                <w:sz w:val="20"/>
                <w:szCs w:val="20"/>
              </w:rPr>
              <w:t>szczegółow</w:t>
            </w:r>
            <w:r w:rsidRPr="005B77E0">
              <w:rPr>
                <w:rFonts w:ascii="Arial" w:hAnsi="Arial" w:cs="Arial"/>
                <w:sz w:val="20"/>
                <w:szCs w:val="20"/>
              </w:rPr>
              <w:t>e</w:t>
            </w:r>
            <w:r w:rsidR="00D901E6" w:rsidRPr="005B77E0">
              <w:rPr>
                <w:rFonts w:ascii="Arial" w:hAnsi="Arial" w:cs="Arial"/>
                <w:sz w:val="20"/>
                <w:szCs w:val="20"/>
              </w:rPr>
              <w:t xml:space="preserve"> z wykorzystaniem fachowej literatury oraz komunikuje się w tym  języku na poziomie B2 Europejskiego Systemu Opisu</w:t>
            </w:r>
          </w:p>
        </w:tc>
      </w:tr>
      <w:tr w:rsidR="00D901E6" w:rsidRPr="005B77E0" w14:paraId="031E2616" w14:textId="77777777" w:rsidTr="009F5A89">
        <w:tc>
          <w:tcPr>
            <w:tcW w:w="1838" w:type="dxa"/>
            <w:vAlign w:val="center"/>
          </w:tcPr>
          <w:p w14:paraId="1F83DFDB" w14:textId="04ECA3C7" w:rsidR="00D901E6" w:rsidRPr="005B77E0" w:rsidRDefault="00D901E6" w:rsidP="00AA243A">
            <w:pPr>
              <w:tabs>
                <w:tab w:val="left" w:pos="5670"/>
              </w:tabs>
              <w:jc w:val="center"/>
              <w:rPr>
                <w:rFonts w:ascii="Arial" w:hAnsi="Arial" w:cs="Arial"/>
              </w:rPr>
            </w:pPr>
            <w:r w:rsidRPr="005B77E0">
              <w:rPr>
                <w:rFonts w:ascii="Arial" w:hAnsi="Arial" w:cs="Arial"/>
              </w:rPr>
              <w:t>P6S_UO</w:t>
            </w:r>
          </w:p>
        </w:tc>
        <w:tc>
          <w:tcPr>
            <w:tcW w:w="1701" w:type="dxa"/>
            <w:vAlign w:val="center"/>
          </w:tcPr>
          <w:p w14:paraId="212FA569" w14:textId="77777777" w:rsidR="00D901E6" w:rsidRPr="005B77E0" w:rsidRDefault="00D901E6" w:rsidP="00AA243A">
            <w:pPr>
              <w:tabs>
                <w:tab w:val="left" w:pos="5670"/>
              </w:tabs>
              <w:jc w:val="center"/>
              <w:rPr>
                <w:rFonts w:ascii="Arial" w:hAnsi="Arial" w:cs="Arial"/>
              </w:rPr>
            </w:pPr>
            <w:r w:rsidRPr="005B77E0">
              <w:rPr>
                <w:rFonts w:ascii="Arial" w:hAnsi="Arial" w:cs="Arial"/>
              </w:rPr>
              <w:t>KP6_UO1</w:t>
            </w:r>
          </w:p>
        </w:tc>
        <w:tc>
          <w:tcPr>
            <w:tcW w:w="5528" w:type="dxa"/>
            <w:vAlign w:val="center"/>
          </w:tcPr>
          <w:p w14:paraId="3BE9603F" w14:textId="5808D866" w:rsidR="00D901E6" w:rsidRPr="005B77E0" w:rsidRDefault="00121BE2" w:rsidP="00AA243A">
            <w:pPr>
              <w:tabs>
                <w:tab w:val="left" w:pos="5670"/>
              </w:tabs>
              <w:jc w:val="both"/>
              <w:rPr>
                <w:rFonts w:ascii="Arial" w:hAnsi="Arial" w:cs="Arial"/>
              </w:rPr>
            </w:pPr>
            <w:r w:rsidRPr="005B77E0">
              <w:rPr>
                <w:rFonts w:ascii="Arial" w:hAnsi="Arial" w:cs="Arial"/>
                <w:sz w:val="20"/>
                <w:szCs w:val="20"/>
              </w:rPr>
              <w:t>kier</w:t>
            </w:r>
            <w:r w:rsidR="00602D26" w:rsidRPr="005B77E0">
              <w:rPr>
                <w:rFonts w:ascii="Arial" w:hAnsi="Arial" w:cs="Arial"/>
                <w:sz w:val="20"/>
                <w:szCs w:val="20"/>
              </w:rPr>
              <w:t>ować</w:t>
            </w:r>
            <w:r w:rsidRPr="005B77E0">
              <w:rPr>
                <w:rFonts w:ascii="Arial" w:hAnsi="Arial" w:cs="Arial"/>
                <w:sz w:val="20"/>
                <w:szCs w:val="20"/>
              </w:rPr>
              <w:t xml:space="preserve"> pracą zespołu oraz zachowuje zasady bezpieczeństwa i higieny pracy zalecane w środowisku przemysłowym lub laboratoryjnym</w:t>
            </w:r>
          </w:p>
        </w:tc>
      </w:tr>
      <w:tr w:rsidR="00121BE2" w:rsidRPr="005B77E0" w14:paraId="24DD2837" w14:textId="77777777" w:rsidTr="001E5AB2">
        <w:tc>
          <w:tcPr>
            <w:tcW w:w="1838" w:type="dxa"/>
            <w:vMerge w:val="restart"/>
            <w:vAlign w:val="center"/>
          </w:tcPr>
          <w:p w14:paraId="61C2E36F" w14:textId="56B19546" w:rsidR="00121BE2" w:rsidRPr="005B77E0" w:rsidRDefault="00121BE2" w:rsidP="00AA243A">
            <w:pPr>
              <w:tabs>
                <w:tab w:val="left" w:pos="5670"/>
              </w:tabs>
              <w:jc w:val="center"/>
              <w:rPr>
                <w:rFonts w:ascii="Arial" w:hAnsi="Arial" w:cs="Arial"/>
              </w:rPr>
            </w:pPr>
            <w:r w:rsidRPr="005B77E0">
              <w:rPr>
                <w:rFonts w:ascii="Arial" w:hAnsi="Arial" w:cs="Arial"/>
              </w:rPr>
              <w:t>P6S_UU</w:t>
            </w:r>
          </w:p>
        </w:tc>
        <w:tc>
          <w:tcPr>
            <w:tcW w:w="1701" w:type="dxa"/>
            <w:vAlign w:val="center"/>
          </w:tcPr>
          <w:p w14:paraId="0C9BF916" w14:textId="77777777" w:rsidR="00121BE2" w:rsidRPr="005B77E0" w:rsidRDefault="00121BE2" w:rsidP="00AA243A">
            <w:pPr>
              <w:tabs>
                <w:tab w:val="left" w:pos="5670"/>
              </w:tabs>
              <w:jc w:val="center"/>
              <w:rPr>
                <w:rFonts w:ascii="Arial" w:hAnsi="Arial" w:cs="Arial"/>
              </w:rPr>
            </w:pPr>
            <w:r w:rsidRPr="005B77E0">
              <w:rPr>
                <w:rFonts w:ascii="Arial" w:hAnsi="Arial" w:cs="Arial"/>
              </w:rPr>
              <w:t>KP6_UU1</w:t>
            </w:r>
          </w:p>
        </w:tc>
        <w:tc>
          <w:tcPr>
            <w:tcW w:w="5528" w:type="dxa"/>
          </w:tcPr>
          <w:p w14:paraId="2400BB6E" w14:textId="77777777" w:rsidR="00121BE2" w:rsidRPr="005B77E0" w:rsidRDefault="00121BE2" w:rsidP="00AA243A">
            <w:pPr>
              <w:tabs>
                <w:tab w:val="left" w:pos="5670"/>
              </w:tabs>
              <w:jc w:val="both"/>
              <w:rPr>
                <w:rFonts w:ascii="Arial" w:hAnsi="Arial" w:cs="Arial"/>
                <w:sz w:val="20"/>
                <w:szCs w:val="20"/>
              </w:rPr>
            </w:pPr>
            <w:r w:rsidRPr="005B77E0">
              <w:rPr>
                <w:rFonts w:ascii="Arial" w:hAnsi="Arial" w:cs="Arial"/>
                <w:sz w:val="20"/>
                <w:szCs w:val="20"/>
              </w:rPr>
              <w:t>uczy</w:t>
            </w:r>
            <w:r w:rsidR="00602D26" w:rsidRPr="005B77E0">
              <w:rPr>
                <w:rFonts w:ascii="Arial" w:hAnsi="Arial" w:cs="Arial"/>
                <w:sz w:val="20"/>
                <w:szCs w:val="20"/>
              </w:rPr>
              <w:t>ć</w:t>
            </w:r>
            <w:r w:rsidRPr="005B77E0">
              <w:rPr>
                <w:rFonts w:ascii="Arial" w:hAnsi="Arial" w:cs="Arial"/>
                <w:sz w:val="20"/>
                <w:szCs w:val="20"/>
              </w:rPr>
              <w:t xml:space="preserve"> się samodzielnie wybranych zagadnień</w:t>
            </w:r>
          </w:p>
          <w:p w14:paraId="56AF79B6" w14:textId="3580A9D9" w:rsidR="00661F49" w:rsidRPr="005B77E0" w:rsidRDefault="00661F49" w:rsidP="00AA243A">
            <w:pPr>
              <w:tabs>
                <w:tab w:val="left" w:pos="5670"/>
              </w:tabs>
              <w:jc w:val="both"/>
              <w:rPr>
                <w:rFonts w:ascii="Arial" w:hAnsi="Arial" w:cs="Arial"/>
              </w:rPr>
            </w:pPr>
          </w:p>
        </w:tc>
      </w:tr>
      <w:tr w:rsidR="00121BE2" w:rsidRPr="005B77E0" w14:paraId="64D9338C" w14:textId="77777777" w:rsidTr="001E5AB2">
        <w:tc>
          <w:tcPr>
            <w:tcW w:w="1838" w:type="dxa"/>
            <w:vMerge/>
            <w:vAlign w:val="center"/>
          </w:tcPr>
          <w:p w14:paraId="535C8B70" w14:textId="77777777" w:rsidR="00121BE2" w:rsidRPr="005B77E0" w:rsidRDefault="00121BE2" w:rsidP="00AA243A">
            <w:pPr>
              <w:tabs>
                <w:tab w:val="left" w:pos="5670"/>
              </w:tabs>
              <w:jc w:val="center"/>
              <w:rPr>
                <w:rFonts w:ascii="Arial" w:hAnsi="Arial" w:cs="Arial"/>
              </w:rPr>
            </w:pPr>
          </w:p>
        </w:tc>
        <w:tc>
          <w:tcPr>
            <w:tcW w:w="1701" w:type="dxa"/>
            <w:vAlign w:val="center"/>
          </w:tcPr>
          <w:p w14:paraId="205E3024" w14:textId="77777777" w:rsidR="00121BE2" w:rsidRPr="005B77E0" w:rsidRDefault="00121BE2" w:rsidP="00AA243A">
            <w:pPr>
              <w:tabs>
                <w:tab w:val="left" w:pos="5670"/>
              </w:tabs>
              <w:jc w:val="center"/>
              <w:rPr>
                <w:rFonts w:ascii="Arial" w:hAnsi="Arial" w:cs="Arial"/>
              </w:rPr>
            </w:pPr>
            <w:r w:rsidRPr="005B77E0">
              <w:rPr>
                <w:rFonts w:ascii="Arial" w:hAnsi="Arial" w:cs="Arial"/>
              </w:rPr>
              <w:t>KP6_UU2</w:t>
            </w:r>
          </w:p>
        </w:tc>
        <w:tc>
          <w:tcPr>
            <w:tcW w:w="5528" w:type="dxa"/>
          </w:tcPr>
          <w:p w14:paraId="6419D8C0" w14:textId="77777777" w:rsidR="00121BE2" w:rsidRPr="005B77E0" w:rsidRDefault="00121BE2" w:rsidP="00AA243A">
            <w:pPr>
              <w:tabs>
                <w:tab w:val="left" w:pos="5670"/>
              </w:tabs>
              <w:jc w:val="both"/>
              <w:rPr>
                <w:rFonts w:ascii="Arial" w:hAnsi="Arial" w:cs="Arial"/>
                <w:sz w:val="20"/>
                <w:szCs w:val="20"/>
              </w:rPr>
            </w:pPr>
            <w:r w:rsidRPr="005B77E0">
              <w:rPr>
                <w:rFonts w:ascii="Arial" w:hAnsi="Arial" w:cs="Arial"/>
                <w:sz w:val="20"/>
                <w:szCs w:val="20"/>
              </w:rPr>
              <w:t>samodzielnie plan</w:t>
            </w:r>
            <w:r w:rsidR="00602D26" w:rsidRPr="005B77E0">
              <w:rPr>
                <w:rFonts w:ascii="Arial" w:hAnsi="Arial" w:cs="Arial"/>
                <w:sz w:val="20"/>
                <w:szCs w:val="20"/>
              </w:rPr>
              <w:t>ować</w:t>
            </w:r>
            <w:r w:rsidRPr="005B77E0">
              <w:rPr>
                <w:rFonts w:ascii="Arial" w:hAnsi="Arial" w:cs="Arial"/>
                <w:sz w:val="20"/>
                <w:szCs w:val="20"/>
              </w:rPr>
              <w:t xml:space="preserve"> i realiz</w:t>
            </w:r>
            <w:r w:rsidR="00602D26" w:rsidRPr="005B77E0">
              <w:rPr>
                <w:rFonts w:ascii="Arial" w:hAnsi="Arial" w:cs="Arial"/>
                <w:sz w:val="20"/>
                <w:szCs w:val="20"/>
              </w:rPr>
              <w:t>ować</w:t>
            </w:r>
            <w:r w:rsidRPr="005B77E0">
              <w:rPr>
                <w:rFonts w:ascii="Arial" w:hAnsi="Arial" w:cs="Arial"/>
                <w:sz w:val="20"/>
                <w:szCs w:val="20"/>
              </w:rPr>
              <w:t xml:space="preserve"> własne uczenie się przez całe życie w celu podnoszenia własnych kompetencji</w:t>
            </w:r>
          </w:p>
          <w:p w14:paraId="5869907F" w14:textId="75911753" w:rsidR="00661F49" w:rsidRPr="005B77E0" w:rsidRDefault="00661F49" w:rsidP="00AA243A">
            <w:pPr>
              <w:tabs>
                <w:tab w:val="left" w:pos="5670"/>
              </w:tabs>
              <w:jc w:val="both"/>
              <w:rPr>
                <w:rFonts w:ascii="Arial" w:hAnsi="Arial" w:cs="Arial"/>
              </w:rPr>
            </w:pPr>
          </w:p>
        </w:tc>
      </w:tr>
      <w:tr w:rsidR="00121BE2" w:rsidRPr="005B77E0" w14:paraId="59B74F6E" w14:textId="77777777" w:rsidTr="009F5A89">
        <w:tc>
          <w:tcPr>
            <w:tcW w:w="9067" w:type="dxa"/>
            <w:gridSpan w:val="3"/>
            <w:vAlign w:val="center"/>
          </w:tcPr>
          <w:p w14:paraId="66800E73" w14:textId="615C2C02" w:rsidR="00121BE2" w:rsidRPr="005B77E0" w:rsidRDefault="00121BE2" w:rsidP="00AA243A">
            <w:pPr>
              <w:tabs>
                <w:tab w:val="left" w:pos="5670"/>
              </w:tabs>
              <w:jc w:val="center"/>
              <w:rPr>
                <w:rFonts w:ascii="Arial" w:hAnsi="Arial" w:cs="Arial"/>
              </w:rPr>
            </w:pPr>
            <w:r w:rsidRPr="005B77E0">
              <w:rPr>
                <w:rFonts w:ascii="Arial" w:hAnsi="Arial" w:cs="Arial"/>
              </w:rPr>
              <w:t>Kompetencje społeczne, absolwent jest gotów do:</w:t>
            </w:r>
          </w:p>
        </w:tc>
      </w:tr>
      <w:tr w:rsidR="00121BE2" w:rsidRPr="005B77E0" w14:paraId="4BD26D4F" w14:textId="77777777" w:rsidTr="00B3078F">
        <w:tc>
          <w:tcPr>
            <w:tcW w:w="1838" w:type="dxa"/>
            <w:vMerge w:val="restart"/>
            <w:vAlign w:val="center"/>
          </w:tcPr>
          <w:p w14:paraId="2BC719E4" w14:textId="73D48155" w:rsidR="00121BE2" w:rsidRPr="005B77E0" w:rsidRDefault="00121BE2" w:rsidP="00AA243A">
            <w:pPr>
              <w:tabs>
                <w:tab w:val="left" w:pos="5670"/>
              </w:tabs>
              <w:jc w:val="center"/>
              <w:rPr>
                <w:rFonts w:ascii="Arial" w:hAnsi="Arial" w:cs="Arial"/>
              </w:rPr>
            </w:pPr>
            <w:r w:rsidRPr="005B77E0">
              <w:rPr>
                <w:rFonts w:ascii="Arial" w:hAnsi="Arial" w:cs="Arial"/>
              </w:rPr>
              <w:t>P6S_KK</w:t>
            </w:r>
          </w:p>
        </w:tc>
        <w:tc>
          <w:tcPr>
            <w:tcW w:w="1701" w:type="dxa"/>
            <w:vAlign w:val="center"/>
          </w:tcPr>
          <w:p w14:paraId="10391C4B" w14:textId="77777777" w:rsidR="00121BE2" w:rsidRPr="005B77E0" w:rsidRDefault="00121BE2" w:rsidP="00AA243A">
            <w:pPr>
              <w:tabs>
                <w:tab w:val="left" w:pos="5670"/>
              </w:tabs>
              <w:jc w:val="center"/>
              <w:rPr>
                <w:rFonts w:ascii="Arial" w:hAnsi="Arial" w:cs="Arial"/>
              </w:rPr>
            </w:pPr>
            <w:r w:rsidRPr="005B77E0">
              <w:rPr>
                <w:rFonts w:ascii="Arial" w:hAnsi="Arial" w:cs="Arial"/>
              </w:rPr>
              <w:t>KP6_KK1</w:t>
            </w:r>
          </w:p>
        </w:tc>
        <w:tc>
          <w:tcPr>
            <w:tcW w:w="5528" w:type="dxa"/>
          </w:tcPr>
          <w:p w14:paraId="79FF2243" w14:textId="6B736D82" w:rsidR="00121BE2" w:rsidRPr="005B77E0" w:rsidRDefault="00121BE2" w:rsidP="00AA243A">
            <w:pPr>
              <w:tabs>
                <w:tab w:val="left" w:pos="5670"/>
              </w:tabs>
              <w:jc w:val="both"/>
              <w:rPr>
                <w:rFonts w:ascii="Arial" w:hAnsi="Arial" w:cs="Arial"/>
              </w:rPr>
            </w:pPr>
            <w:r w:rsidRPr="005B77E0">
              <w:rPr>
                <w:rFonts w:ascii="Arial" w:hAnsi="Arial" w:cs="Arial"/>
                <w:sz w:val="20"/>
                <w:szCs w:val="20"/>
              </w:rPr>
              <w:t>krytyczne</w:t>
            </w:r>
            <w:r w:rsidR="00602D26" w:rsidRPr="005B77E0">
              <w:rPr>
                <w:rFonts w:ascii="Arial" w:hAnsi="Arial" w:cs="Arial"/>
                <w:sz w:val="20"/>
                <w:szCs w:val="20"/>
              </w:rPr>
              <w:t>j</w:t>
            </w:r>
            <w:r w:rsidRPr="005B77E0">
              <w:rPr>
                <w:rFonts w:ascii="Arial" w:hAnsi="Arial" w:cs="Arial"/>
                <w:sz w:val="20"/>
                <w:szCs w:val="20"/>
              </w:rPr>
              <w:t xml:space="preserve"> ocen</w:t>
            </w:r>
            <w:r w:rsidR="00602D26" w:rsidRPr="005B77E0">
              <w:rPr>
                <w:rFonts w:ascii="Arial" w:hAnsi="Arial" w:cs="Arial"/>
                <w:sz w:val="20"/>
                <w:szCs w:val="20"/>
              </w:rPr>
              <w:t>y</w:t>
            </w:r>
            <w:r w:rsidRPr="005B77E0">
              <w:rPr>
                <w:rFonts w:ascii="Arial" w:hAnsi="Arial" w:cs="Arial"/>
                <w:sz w:val="20"/>
                <w:szCs w:val="20"/>
              </w:rPr>
              <w:t xml:space="preserve"> informacj</w:t>
            </w:r>
            <w:r w:rsidR="00602D26" w:rsidRPr="005B77E0">
              <w:rPr>
                <w:rFonts w:ascii="Arial" w:hAnsi="Arial" w:cs="Arial"/>
                <w:sz w:val="20"/>
                <w:szCs w:val="20"/>
              </w:rPr>
              <w:t>i</w:t>
            </w:r>
            <w:r w:rsidRPr="005B77E0">
              <w:rPr>
                <w:rFonts w:ascii="Arial" w:hAnsi="Arial" w:cs="Arial"/>
                <w:sz w:val="20"/>
                <w:szCs w:val="20"/>
              </w:rPr>
              <w:t xml:space="preserve"> rozpowszechnian</w:t>
            </w:r>
            <w:r w:rsidR="00602D26" w:rsidRPr="005B77E0">
              <w:rPr>
                <w:rFonts w:ascii="Arial" w:hAnsi="Arial" w:cs="Arial"/>
                <w:sz w:val="20"/>
                <w:szCs w:val="20"/>
              </w:rPr>
              <w:t>ych</w:t>
            </w:r>
            <w:r w:rsidRPr="005B77E0">
              <w:rPr>
                <w:rFonts w:ascii="Arial" w:hAnsi="Arial" w:cs="Arial"/>
                <w:sz w:val="20"/>
                <w:szCs w:val="20"/>
              </w:rPr>
              <w:t xml:space="preserve"> w mediach, szczególnie z zakresu chemii </w:t>
            </w:r>
          </w:p>
        </w:tc>
      </w:tr>
      <w:tr w:rsidR="00121BE2" w:rsidRPr="005B77E0" w14:paraId="13EEBF5B" w14:textId="77777777" w:rsidTr="00B3078F">
        <w:tc>
          <w:tcPr>
            <w:tcW w:w="1838" w:type="dxa"/>
            <w:vMerge/>
            <w:vAlign w:val="center"/>
          </w:tcPr>
          <w:p w14:paraId="62B84B09" w14:textId="77777777" w:rsidR="00121BE2" w:rsidRPr="005B77E0" w:rsidRDefault="00121BE2" w:rsidP="00AA243A">
            <w:pPr>
              <w:tabs>
                <w:tab w:val="left" w:pos="5670"/>
              </w:tabs>
              <w:jc w:val="center"/>
              <w:rPr>
                <w:rFonts w:ascii="Arial" w:hAnsi="Arial" w:cs="Arial"/>
              </w:rPr>
            </w:pPr>
          </w:p>
        </w:tc>
        <w:tc>
          <w:tcPr>
            <w:tcW w:w="1701" w:type="dxa"/>
            <w:vAlign w:val="center"/>
          </w:tcPr>
          <w:p w14:paraId="53238238" w14:textId="77777777" w:rsidR="00121BE2" w:rsidRPr="005B77E0" w:rsidRDefault="00121BE2" w:rsidP="00AA243A">
            <w:pPr>
              <w:tabs>
                <w:tab w:val="left" w:pos="5670"/>
              </w:tabs>
              <w:jc w:val="center"/>
              <w:rPr>
                <w:rFonts w:ascii="Arial" w:hAnsi="Arial" w:cs="Arial"/>
              </w:rPr>
            </w:pPr>
            <w:r w:rsidRPr="005B77E0">
              <w:rPr>
                <w:rFonts w:ascii="Arial" w:hAnsi="Arial" w:cs="Arial"/>
              </w:rPr>
              <w:t>KP6_KK2</w:t>
            </w:r>
          </w:p>
        </w:tc>
        <w:tc>
          <w:tcPr>
            <w:tcW w:w="5528" w:type="dxa"/>
          </w:tcPr>
          <w:p w14:paraId="1447720B" w14:textId="642B56E8" w:rsidR="00121BE2" w:rsidRPr="005B77E0" w:rsidRDefault="00121BE2" w:rsidP="00AA243A">
            <w:pPr>
              <w:tabs>
                <w:tab w:val="left" w:pos="5670"/>
              </w:tabs>
              <w:jc w:val="both"/>
              <w:rPr>
                <w:rFonts w:ascii="Arial" w:hAnsi="Arial" w:cs="Arial"/>
              </w:rPr>
            </w:pPr>
            <w:r w:rsidRPr="005B77E0">
              <w:rPr>
                <w:rFonts w:ascii="Arial" w:hAnsi="Arial" w:cs="Arial"/>
                <w:sz w:val="20"/>
                <w:szCs w:val="20"/>
              </w:rPr>
              <w:t xml:space="preserve">przedstawiania </w:t>
            </w:r>
            <w:r w:rsidR="00602D26" w:rsidRPr="005B77E0">
              <w:rPr>
                <w:rFonts w:ascii="Arial" w:hAnsi="Arial" w:cs="Arial"/>
                <w:sz w:val="20"/>
                <w:szCs w:val="20"/>
              </w:rPr>
              <w:t xml:space="preserve">popularno-naukowego </w:t>
            </w:r>
            <w:r w:rsidRPr="005B77E0">
              <w:rPr>
                <w:rFonts w:ascii="Arial" w:hAnsi="Arial" w:cs="Arial"/>
                <w:sz w:val="20"/>
                <w:szCs w:val="20"/>
              </w:rPr>
              <w:t>wybranych zagadnień chemicznych i propagowania najnowszych osiągnieć chemii</w:t>
            </w:r>
          </w:p>
        </w:tc>
      </w:tr>
      <w:tr w:rsidR="00121BE2" w:rsidRPr="005B77E0" w14:paraId="0DF94E31" w14:textId="77777777" w:rsidTr="00770D0F">
        <w:tc>
          <w:tcPr>
            <w:tcW w:w="1838" w:type="dxa"/>
            <w:vMerge w:val="restart"/>
            <w:vAlign w:val="center"/>
          </w:tcPr>
          <w:p w14:paraId="492FB1BE" w14:textId="4637F5F2" w:rsidR="00121BE2" w:rsidRPr="005B77E0" w:rsidRDefault="00121BE2" w:rsidP="00AA243A">
            <w:pPr>
              <w:tabs>
                <w:tab w:val="left" w:pos="5670"/>
              </w:tabs>
              <w:jc w:val="center"/>
              <w:rPr>
                <w:rFonts w:ascii="Arial" w:hAnsi="Arial" w:cs="Arial"/>
              </w:rPr>
            </w:pPr>
            <w:r w:rsidRPr="005B77E0">
              <w:rPr>
                <w:rFonts w:ascii="Arial" w:hAnsi="Arial" w:cs="Arial"/>
              </w:rPr>
              <w:t>P6S_KO</w:t>
            </w:r>
          </w:p>
        </w:tc>
        <w:tc>
          <w:tcPr>
            <w:tcW w:w="1701" w:type="dxa"/>
            <w:vAlign w:val="center"/>
          </w:tcPr>
          <w:p w14:paraId="45C29BE4" w14:textId="77777777" w:rsidR="00121BE2" w:rsidRPr="005B77E0" w:rsidRDefault="00121BE2" w:rsidP="00AA243A">
            <w:pPr>
              <w:tabs>
                <w:tab w:val="left" w:pos="5670"/>
              </w:tabs>
              <w:jc w:val="center"/>
              <w:rPr>
                <w:rFonts w:ascii="Arial" w:hAnsi="Arial" w:cs="Arial"/>
              </w:rPr>
            </w:pPr>
            <w:r w:rsidRPr="005B77E0">
              <w:rPr>
                <w:rFonts w:ascii="Arial" w:hAnsi="Arial" w:cs="Arial"/>
              </w:rPr>
              <w:t>KP6_KO1</w:t>
            </w:r>
          </w:p>
        </w:tc>
        <w:tc>
          <w:tcPr>
            <w:tcW w:w="5528" w:type="dxa"/>
          </w:tcPr>
          <w:p w14:paraId="55E359CF" w14:textId="503BF62C" w:rsidR="00121BE2" w:rsidRPr="005B77E0" w:rsidRDefault="00602D26" w:rsidP="00AA243A">
            <w:pPr>
              <w:tabs>
                <w:tab w:val="left" w:pos="5670"/>
              </w:tabs>
              <w:jc w:val="both"/>
              <w:rPr>
                <w:rFonts w:ascii="Arial" w:hAnsi="Arial" w:cs="Arial"/>
              </w:rPr>
            </w:pPr>
            <w:r w:rsidRPr="005B77E0">
              <w:rPr>
                <w:rFonts w:ascii="Arial" w:hAnsi="Arial" w:cs="Arial"/>
                <w:sz w:val="20"/>
                <w:szCs w:val="20"/>
              </w:rPr>
              <w:t>i</w:t>
            </w:r>
            <w:r w:rsidR="00121BE2" w:rsidRPr="005B77E0">
              <w:rPr>
                <w:rFonts w:ascii="Arial" w:hAnsi="Arial" w:cs="Arial"/>
                <w:sz w:val="20"/>
                <w:szCs w:val="20"/>
              </w:rPr>
              <w:t>nteres</w:t>
            </w:r>
            <w:r w:rsidRPr="005B77E0">
              <w:rPr>
                <w:rFonts w:ascii="Arial" w:hAnsi="Arial" w:cs="Arial"/>
                <w:sz w:val="20"/>
                <w:szCs w:val="20"/>
              </w:rPr>
              <w:t xml:space="preserve">owania się </w:t>
            </w:r>
            <w:r w:rsidR="00121BE2" w:rsidRPr="005B77E0">
              <w:rPr>
                <w:rFonts w:ascii="Arial" w:hAnsi="Arial" w:cs="Arial"/>
                <w:sz w:val="20"/>
                <w:szCs w:val="20"/>
              </w:rPr>
              <w:t xml:space="preserve">procesami chemicznymi zachodzącymi </w:t>
            </w:r>
            <w:r w:rsidR="00FD7574">
              <w:rPr>
                <w:rFonts w:ascii="Arial" w:hAnsi="Arial" w:cs="Arial"/>
                <w:sz w:val="20"/>
                <w:szCs w:val="20"/>
              </w:rPr>
              <w:t xml:space="preserve">                               </w:t>
            </w:r>
            <w:r w:rsidR="00121BE2" w:rsidRPr="005B77E0">
              <w:rPr>
                <w:rFonts w:ascii="Arial" w:hAnsi="Arial" w:cs="Arial"/>
                <w:sz w:val="20"/>
                <w:szCs w:val="20"/>
              </w:rPr>
              <w:t>w środowisku</w:t>
            </w:r>
          </w:p>
        </w:tc>
      </w:tr>
      <w:tr w:rsidR="00121BE2" w:rsidRPr="005B77E0" w14:paraId="4C3D6CA4" w14:textId="77777777" w:rsidTr="00770D0F">
        <w:tc>
          <w:tcPr>
            <w:tcW w:w="1838" w:type="dxa"/>
            <w:vMerge/>
            <w:vAlign w:val="center"/>
          </w:tcPr>
          <w:p w14:paraId="3039682C" w14:textId="77777777" w:rsidR="00121BE2" w:rsidRPr="005B77E0" w:rsidRDefault="00121BE2" w:rsidP="00AA243A">
            <w:pPr>
              <w:tabs>
                <w:tab w:val="left" w:pos="5670"/>
              </w:tabs>
              <w:jc w:val="center"/>
              <w:rPr>
                <w:rFonts w:ascii="Arial" w:hAnsi="Arial" w:cs="Arial"/>
              </w:rPr>
            </w:pPr>
          </w:p>
        </w:tc>
        <w:tc>
          <w:tcPr>
            <w:tcW w:w="1701" w:type="dxa"/>
            <w:vAlign w:val="center"/>
          </w:tcPr>
          <w:p w14:paraId="255E2692" w14:textId="77777777" w:rsidR="00121BE2" w:rsidRPr="005B77E0" w:rsidRDefault="00121BE2" w:rsidP="00AA243A">
            <w:pPr>
              <w:tabs>
                <w:tab w:val="left" w:pos="5670"/>
              </w:tabs>
              <w:jc w:val="center"/>
              <w:rPr>
                <w:rFonts w:ascii="Arial" w:hAnsi="Arial" w:cs="Arial"/>
              </w:rPr>
            </w:pPr>
            <w:r w:rsidRPr="005B77E0">
              <w:rPr>
                <w:rFonts w:ascii="Arial" w:hAnsi="Arial" w:cs="Arial"/>
              </w:rPr>
              <w:t>KP6_KO2</w:t>
            </w:r>
          </w:p>
        </w:tc>
        <w:tc>
          <w:tcPr>
            <w:tcW w:w="5528" w:type="dxa"/>
          </w:tcPr>
          <w:p w14:paraId="27FA6690" w14:textId="1741702B" w:rsidR="00121BE2" w:rsidRPr="005B77E0" w:rsidRDefault="00121BE2" w:rsidP="00AA243A">
            <w:pPr>
              <w:tabs>
                <w:tab w:val="left" w:pos="5670"/>
              </w:tabs>
              <w:jc w:val="both"/>
              <w:rPr>
                <w:rFonts w:ascii="Arial" w:hAnsi="Arial" w:cs="Arial"/>
              </w:rPr>
            </w:pPr>
            <w:r w:rsidRPr="005B77E0">
              <w:rPr>
                <w:rFonts w:ascii="Arial" w:hAnsi="Arial" w:cs="Arial"/>
                <w:sz w:val="20"/>
                <w:szCs w:val="20"/>
              </w:rPr>
              <w:t>myśl</w:t>
            </w:r>
            <w:r w:rsidR="00602D26" w:rsidRPr="005B77E0">
              <w:rPr>
                <w:rFonts w:ascii="Arial" w:hAnsi="Arial" w:cs="Arial"/>
                <w:sz w:val="20"/>
                <w:szCs w:val="20"/>
              </w:rPr>
              <w:t>enia</w:t>
            </w:r>
            <w:r w:rsidRPr="005B77E0">
              <w:rPr>
                <w:rFonts w:ascii="Arial" w:hAnsi="Arial" w:cs="Arial"/>
                <w:sz w:val="20"/>
                <w:szCs w:val="20"/>
              </w:rPr>
              <w:t xml:space="preserve"> i działa</w:t>
            </w:r>
            <w:r w:rsidR="00602D26" w:rsidRPr="005B77E0">
              <w:rPr>
                <w:rFonts w:ascii="Arial" w:hAnsi="Arial" w:cs="Arial"/>
                <w:sz w:val="20"/>
                <w:szCs w:val="20"/>
              </w:rPr>
              <w:t>nia</w:t>
            </w:r>
            <w:r w:rsidRPr="005B77E0">
              <w:rPr>
                <w:rFonts w:ascii="Arial" w:hAnsi="Arial" w:cs="Arial"/>
                <w:sz w:val="20"/>
                <w:szCs w:val="20"/>
              </w:rPr>
              <w:t xml:space="preserve"> w sposób przedsiębiorczy</w:t>
            </w:r>
          </w:p>
        </w:tc>
      </w:tr>
      <w:tr w:rsidR="00121BE2" w:rsidRPr="005B77E0" w14:paraId="7FD1F5E5" w14:textId="77777777" w:rsidTr="00B4267C">
        <w:tc>
          <w:tcPr>
            <w:tcW w:w="1838" w:type="dxa"/>
            <w:vMerge w:val="restart"/>
            <w:vAlign w:val="center"/>
          </w:tcPr>
          <w:p w14:paraId="6B7DB09C" w14:textId="5DA475FF" w:rsidR="00121BE2" w:rsidRPr="005B77E0" w:rsidRDefault="00121BE2" w:rsidP="00AA243A">
            <w:pPr>
              <w:tabs>
                <w:tab w:val="left" w:pos="5670"/>
              </w:tabs>
              <w:jc w:val="center"/>
              <w:rPr>
                <w:rFonts w:ascii="Arial" w:hAnsi="Arial" w:cs="Arial"/>
              </w:rPr>
            </w:pPr>
            <w:r w:rsidRPr="005B77E0">
              <w:rPr>
                <w:rFonts w:ascii="Arial" w:hAnsi="Arial" w:cs="Arial"/>
              </w:rPr>
              <w:t>P6S_KR</w:t>
            </w:r>
          </w:p>
        </w:tc>
        <w:tc>
          <w:tcPr>
            <w:tcW w:w="1701" w:type="dxa"/>
            <w:vAlign w:val="center"/>
          </w:tcPr>
          <w:p w14:paraId="4FED3321" w14:textId="77777777" w:rsidR="00121BE2" w:rsidRPr="005B77E0" w:rsidRDefault="00121BE2" w:rsidP="00AA243A">
            <w:pPr>
              <w:tabs>
                <w:tab w:val="left" w:pos="5670"/>
              </w:tabs>
              <w:jc w:val="center"/>
              <w:rPr>
                <w:rFonts w:ascii="Arial" w:hAnsi="Arial" w:cs="Arial"/>
              </w:rPr>
            </w:pPr>
            <w:r w:rsidRPr="005B77E0">
              <w:rPr>
                <w:rFonts w:ascii="Arial" w:hAnsi="Arial" w:cs="Arial"/>
              </w:rPr>
              <w:t>KP6_KR1</w:t>
            </w:r>
          </w:p>
        </w:tc>
        <w:tc>
          <w:tcPr>
            <w:tcW w:w="5528" w:type="dxa"/>
          </w:tcPr>
          <w:p w14:paraId="59CF468A" w14:textId="30DD5514" w:rsidR="00121BE2" w:rsidRPr="005B77E0" w:rsidRDefault="00602D26" w:rsidP="00AA243A">
            <w:pPr>
              <w:tabs>
                <w:tab w:val="left" w:pos="5670"/>
              </w:tabs>
              <w:jc w:val="both"/>
              <w:rPr>
                <w:rFonts w:ascii="Arial" w:hAnsi="Arial" w:cs="Arial"/>
              </w:rPr>
            </w:pPr>
            <w:r w:rsidRPr="005B77E0">
              <w:rPr>
                <w:rFonts w:ascii="Arial" w:hAnsi="Arial" w:cs="Arial"/>
                <w:sz w:val="20"/>
                <w:szCs w:val="20"/>
              </w:rPr>
              <w:t>r</w:t>
            </w:r>
            <w:r w:rsidR="00121BE2" w:rsidRPr="005B77E0">
              <w:rPr>
                <w:rFonts w:ascii="Arial" w:hAnsi="Arial" w:cs="Arial"/>
                <w:sz w:val="20"/>
                <w:szCs w:val="20"/>
              </w:rPr>
              <w:t>ealiz</w:t>
            </w:r>
            <w:r w:rsidRPr="005B77E0">
              <w:rPr>
                <w:rFonts w:ascii="Arial" w:hAnsi="Arial" w:cs="Arial"/>
                <w:sz w:val="20"/>
                <w:szCs w:val="20"/>
              </w:rPr>
              <w:t xml:space="preserve">owania </w:t>
            </w:r>
            <w:r w:rsidR="00121BE2" w:rsidRPr="005B77E0">
              <w:rPr>
                <w:rFonts w:ascii="Arial" w:hAnsi="Arial" w:cs="Arial"/>
                <w:sz w:val="20"/>
                <w:szCs w:val="20"/>
              </w:rPr>
              <w:t xml:space="preserve">zasady uczciwości intelektualnej </w:t>
            </w:r>
            <w:r w:rsidR="00FD7574">
              <w:rPr>
                <w:rFonts w:ascii="Arial" w:hAnsi="Arial" w:cs="Arial"/>
                <w:sz w:val="20"/>
                <w:szCs w:val="20"/>
              </w:rPr>
              <w:t xml:space="preserve">                                       </w:t>
            </w:r>
            <w:r w:rsidR="00121BE2" w:rsidRPr="005B77E0">
              <w:rPr>
                <w:rFonts w:ascii="Arial" w:hAnsi="Arial" w:cs="Arial"/>
                <w:sz w:val="20"/>
                <w:szCs w:val="20"/>
              </w:rPr>
              <w:t>i postępowania etycznego</w:t>
            </w:r>
          </w:p>
        </w:tc>
      </w:tr>
      <w:tr w:rsidR="00121BE2" w:rsidRPr="005B77E0" w14:paraId="6FFAE081" w14:textId="77777777" w:rsidTr="00B4267C">
        <w:tc>
          <w:tcPr>
            <w:tcW w:w="1838" w:type="dxa"/>
            <w:vMerge/>
            <w:vAlign w:val="center"/>
          </w:tcPr>
          <w:p w14:paraId="34D34342" w14:textId="77777777" w:rsidR="00121BE2" w:rsidRPr="005B77E0" w:rsidRDefault="00121BE2" w:rsidP="00AA243A">
            <w:pPr>
              <w:tabs>
                <w:tab w:val="left" w:pos="5670"/>
              </w:tabs>
              <w:jc w:val="both"/>
              <w:rPr>
                <w:rFonts w:ascii="Arial" w:hAnsi="Arial" w:cs="Arial"/>
              </w:rPr>
            </w:pPr>
          </w:p>
        </w:tc>
        <w:tc>
          <w:tcPr>
            <w:tcW w:w="1701" w:type="dxa"/>
            <w:vAlign w:val="center"/>
          </w:tcPr>
          <w:p w14:paraId="27C81890" w14:textId="77777777" w:rsidR="00121BE2" w:rsidRPr="005B77E0" w:rsidRDefault="00121BE2" w:rsidP="00AA243A">
            <w:pPr>
              <w:tabs>
                <w:tab w:val="left" w:pos="5670"/>
              </w:tabs>
              <w:jc w:val="center"/>
              <w:rPr>
                <w:rFonts w:ascii="Arial" w:hAnsi="Arial" w:cs="Arial"/>
              </w:rPr>
            </w:pPr>
            <w:r w:rsidRPr="005B77E0">
              <w:rPr>
                <w:rFonts w:ascii="Arial" w:hAnsi="Arial" w:cs="Arial"/>
              </w:rPr>
              <w:t>KP6_KR2</w:t>
            </w:r>
          </w:p>
        </w:tc>
        <w:tc>
          <w:tcPr>
            <w:tcW w:w="5528" w:type="dxa"/>
          </w:tcPr>
          <w:p w14:paraId="42632122" w14:textId="083225E5" w:rsidR="00121BE2" w:rsidRPr="005B77E0" w:rsidRDefault="00602D26" w:rsidP="00AA243A">
            <w:pPr>
              <w:tabs>
                <w:tab w:val="left" w:pos="5670"/>
              </w:tabs>
              <w:jc w:val="both"/>
              <w:rPr>
                <w:rFonts w:ascii="Arial" w:hAnsi="Arial" w:cs="Arial"/>
              </w:rPr>
            </w:pPr>
            <w:r w:rsidRPr="005B77E0">
              <w:rPr>
                <w:rFonts w:ascii="Arial" w:hAnsi="Arial" w:cs="Arial"/>
                <w:sz w:val="20"/>
                <w:szCs w:val="20"/>
              </w:rPr>
              <w:t>z</w:t>
            </w:r>
            <w:r w:rsidR="00121BE2" w:rsidRPr="005B77E0">
              <w:rPr>
                <w:rFonts w:ascii="Arial" w:hAnsi="Arial" w:cs="Arial"/>
                <w:sz w:val="20"/>
                <w:szCs w:val="20"/>
              </w:rPr>
              <w:t>rozumie</w:t>
            </w:r>
            <w:r w:rsidRPr="005B77E0">
              <w:rPr>
                <w:rFonts w:ascii="Arial" w:hAnsi="Arial" w:cs="Arial"/>
                <w:sz w:val="20"/>
                <w:szCs w:val="20"/>
              </w:rPr>
              <w:t>nia</w:t>
            </w:r>
            <w:r w:rsidR="00121BE2" w:rsidRPr="005B77E0">
              <w:rPr>
                <w:rFonts w:ascii="Arial" w:hAnsi="Arial" w:cs="Arial"/>
                <w:sz w:val="20"/>
                <w:szCs w:val="20"/>
              </w:rPr>
              <w:t xml:space="preserve"> potrzeb</w:t>
            </w:r>
            <w:r w:rsidRPr="005B77E0">
              <w:rPr>
                <w:rFonts w:ascii="Arial" w:hAnsi="Arial" w:cs="Arial"/>
                <w:sz w:val="20"/>
                <w:szCs w:val="20"/>
              </w:rPr>
              <w:t>y</w:t>
            </w:r>
            <w:r w:rsidR="00121BE2" w:rsidRPr="005B77E0">
              <w:rPr>
                <w:rFonts w:ascii="Arial" w:hAnsi="Arial" w:cs="Arial"/>
                <w:sz w:val="20"/>
                <w:szCs w:val="20"/>
              </w:rPr>
              <w:t xml:space="preserve"> podnoszenia kompetencji zawodowych i osobistych, samodzielne wyszukuje informacje w literaturze w języku polskim i obcym</w:t>
            </w:r>
          </w:p>
        </w:tc>
      </w:tr>
    </w:tbl>
    <w:p w14:paraId="068395D3" w14:textId="77777777" w:rsidR="00E93418" w:rsidRPr="005B77E0" w:rsidRDefault="00E93418" w:rsidP="00AA243A">
      <w:pPr>
        <w:tabs>
          <w:tab w:val="left" w:pos="10206"/>
        </w:tabs>
        <w:spacing w:after="0" w:line="240" w:lineRule="auto"/>
        <w:jc w:val="both"/>
        <w:rPr>
          <w:rFonts w:ascii="Arial" w:hAnsi="Arial" w:cs="Arial"/>
          <w:i/>
        </w:rPr>
      </w:pPr>
    </w:p>
    <w:p w14:paraId="38143192" w14:textId="25979E36" w:rsidR="00376CBB" w:rsidRPr="005B77E0" w:rsidRDefault="009F28FB" w:rsidP="00AA243A">
      <w:pPr>
        <w:tabs>
          <w:tab w:val="left" w:pos="5670"/>
        </w:tabs>
        <w:spacing w:after="0" w:line="240" w:lineRule="auto"/>
        <w:jc w:val="both"/>
        <w:rPr>
          <w:rFonts w:ascii="Arial" w:hAnsi="Arial" w:cs="Arial"/>
          <w:b/>
        </w:rPr>
      </w:pPr>
      <w:bookmarkStart w:id="5" w:name="_Hlk24563252"/>
      <w:r w:rsidRPr="005B77E0">
        <w:rPr>
          <w:rFonts w:ascii="Arial" w:hAnsi="Arial" w:cs="Arial"/>
          <w:b/>
        </w:rPr>
        <w:t>Część I</w:t>
      </w:r>
      <w:r w:rsidR="00F940C8" w:rsidRPr="005B77E0">
        <w:rPr>
          <w:rFonts w:ascii="Arial" w:hAnsi="Arial" w:cs="Arial"/>
          <w:b/>
        </w:rPr>
        <w:t>II</w:t>
      </w:r>
      <w:r w:rsidRPr="005B77E0">
        <w:rPr>
          <w:rFonts w:ascii="Arial" w:hAnsi="Arial" w:cs="Arial"/>
          <w:b/>
        </w:rPr>
        <w:t xml:space="preserve">. </w:t>
      </w:r>
      <w:r w:rsidR="00E45954" w:rsidRPr="005B77E0">
        <w:rPr>
          <w:rFonts w:ascii="Arial" w:hAnsi="Arial" w:cs="Arial"/>
          <w:b/>
        </w:rPr>
        <w:t>Opis procesu prowadzącego do uzyskania efektów uczenia się</w:t>
      </w:r>
      <w:bookmarkEnd w:id="5"/>
      <w:r w:rsidR="00E45954" w:rsidRPr="005B77E0">
        <w:rPr>
          <w:rFonts w:ascii="Arial" w:hAnsi="Arial" w:cs="Arial"/>
          <w:b/>
        </w:rPr>
        <w:t>.</w:t>
      </w:r>
    </w:p>
    <w:p w14:paraId="3CD67D38" w14:textId="5EDDA570" w:rsidR="00ED78BF" w:rsidRPr="005B77E0" w:rsidRDefault="00ED78BF" w:rsidP="00AA243A">
      <w:pPr>
        <w:tabs>
          <w:tab w:val="left" w:pos="5670"/>
        </w:tabs>
        <w:spacing w:after="0" w:line="240" w:lineRule="auto"/>
        <w:jc w:val="both"/>
        <w:rPr>
          <w:rFonts w:ascii="Arial" w:hAnsi="Arial" w:cs="Arial"/>
          <w:b/>
        </w:rPr>
      </w:pPr>
      <w:bookmarkStart w:id="6" w:name="_Hlk24563343"/>
      <w:r w:rsidRPr="005B77E0">
        <w:rPr>
          <w:rFonts w:ascii="Arial" w:hAnsi="Arial" w:cs="Arial"/>
          <w:b/>
        </w:rPr>
        <w:t xml:space="preserve">Treści programowe </w:t>
      </w:r>
      <w:r w:rsidR="00E45954" w:rsidRPr="005B77E0">
        <w:rPr>
          <w:rFonts w:ascii="Arial" w:hAnsi="Arial" w:cs="Arial"/>
          <w:b/>
        </w:rPr>
        <w:t xml:space="preserve">zajęć lub </w:t>
      </w:r>
      <w:r w:rsidR="001B4439" w:rsidRPr="005B77E0">
        <w:rPr>
          <w:rFonts w:ascii="Arial" w:hAnsi="Arial" w:cs="Arial"/>
          <w:b/>
        </w:rPr>
        <w:t>grup zajęć</w:t>
      </w:r>
      <w:bookmarkEnd w:id="6"/>
      <w:r w:rsidR="009F28FB" w:rsidRPr="005B77E0">
        <w:rPr>
          <w:rFonts w:ascii="Arial" w:hAnsi="Arial" w:cs="Arial"/>
          <w:b/>
        </w:rPr>
        <w:t>.</w:t>
      </w:r>
    </w:p>
    <w:p w14:paraId="6A4D0C5D" w14:textId="5DB11510" w:rsidR="00121BE2" w:rsidRPr="005B77E0" w:rsidRDefault="00121BE2" w:rsidP="00AA243A">
      <w:pPr>
        <w:spacing w:after="0" w:line="240" w:lineRule="auto"/>
        <w:jc w:val="both"/>
        <w:rPr>
          <w:rFonts w:ascii="Arial" w:hAnsi="Arial" w:cs="Arial"/>
          <w:b/>
        </w:rPr>
      </w:pPr>
      <w:r w:rsidRPr="005B77E0">
        <w:rPr>
          <w:rFonts w:ascii="Arial" w:hAnsi="Arial" w:cs="Arial"/>
          <w:i/>
        </w:rPr>
        <w:t xml:space="preserve">Grupa zajęć_1, </w:t>
      </w:r>
      <w:r w:rsidRPr="005B77E0">
        <w:rPr>
          <w:rFonts w:ascii="Arial" w:hAnsi="Arial" w:cs="Arial"/>
        </w:rPr>
        <w:t>nazwa grupy zajęć:</w:t>
      </w:r>
      <w:r w:rsidRPr="005B77E0">
        <w:rPr>
          <w:rFonts w:ascii="Arial" w:hAnsi="Arial" w:cs="Arial"/>
          <w:b/>
        </w:rPr>
        <w:t xml:space="preserve"> przedmioty kształcenia ogólnouczelnianego </w:t>
      </w:r>
    </w:p>
    <w:p w14:paraId="05BEFB5D" w14:textId="77777777" w:rsidR="00495D98" w:rsidRPr="005B77E0" w:rsidRDefault="00121BE2" w:rsidP="00AA243A">
      <w:pPr>
        <w:spacing w:after="0" w:line="240" w:lineRule="auto"/>
        <w:rPr>
          <w:rFonts w:ascii="Arial" w:hAnsi="Arial" w:cs="Arial"/>
        </w:rPr>
      </w:pPr>
      <w:r w:rsidRPr="005B77E0">
        <w:rPr>
          <w:rFonts w:ascii="Arial" w:hAnsi="Arial" w:cs="Arial"/>
          <w:u w:val="single"/>
        </w:rPr>
        <w:t>Symbole efektów uczenia się:</w:t>
      </w:r>
      <w:r w:rsidR="00495D98" w:rsidRPr="005B77E0">
        <w:rPr>
          <w:rFonts w:ascii="Arial" w:hAnsi="Arial" w:cs="Arial"/>
        </w:rPr>
        <w:t xml:space="preserve"> KP6_WG11, KP6_WG13, KP6_WK1, KP6_UW6, KP6_UK1, KP6_UK2, KP6_UK3, KP6_UO1, KP6_UU1, KP6_KK1, KP6_KK2, KP6_KO1, KP6_KR1</w:t>
      </w:r>
    </w:p>
    <w:p w14:paraId="043D3BE8" w14:textId="434A28E3" w:rsidR="00121BE2" w:rsidRPr="005B77E0" w:rsidRDefault="00121BE2" w:rsidP="00AA243A">
      <w:pPr>
        <w:spacing w:after="0" w:line="240" w:lineRule="auto"/>
        <w:jc w:val="both"/>
        <w:rPr>
          <w:rFonts w:ascii="Arial" w:hAnsi="Arial" w:cs="Arial"/>
          <w:i/>
          <w:iCs/>
        </w:rPr>
      </w:pPr>
      <w:r w:rsidRPr="005B77E0">
        <w:rPr>
          <w:rFonts w:ascii="Arial" w:hAnsi="Arial" w:cs="Arial"/>
          <w:i/>
          <w:iCs/>
        </w:rPr>
        <w:t>Treści programowe zapewniające uzyskanie efektów uczenia się przypisanych do zajęć lub grup zajęć:</w:t>
      </w:r>
    </w:p>
    <w:p w14:paraId="28E03955" w14:textId="3E2378A0" w:rsidR="00121BE2" w:rsidRPr="005B77E0" w:rsidRDefault="00121BE2" w:rsidP="00AA243A">
      <w:pPr>
        <w:spacing w:after="0" w:line="240" w:lineRule="auto"/>
        <w:ind w:firstLine="708"/>
        <w:jc w:val="both"/>
        <w:rPr>
          <w:rFonts w:ascii="Arial" w:hAnsi="Arial" w:cs="Arial"/>
          <w:shd w:val="clear" w:color="auto" w:fill="FFFFFF"/>
        </w:rPr>
      </w:pPr>
      <w:r w:rsidRPr="005B77E0">
        <w:rPr>
          <w:rFonts w:ascii="Arial" w:hAnsi="Arial" w:cs="Arial"/>
          <w:shd w:val="clear" w:color="auto" w:fill="FFFFFF"/>
        </w:rPr>
        <w:t xml:space="preserve">Do przedmiotów grupy zajęć kształcenia ogólnouczelnianego należą: język obcy, ergonomia i bhp, wychowanie fizyczne, ochrona własności intelektualnej oraz przedmioty do wyboru z bloku II, </w:t>
      </w:r>
      <w:r w:rsidR="00C73AA6" w:rsidRPr="005B77E0">
        <w:rPr>
          <w:rFonts w:ascii="Arial" w:hAnsi="Arial" w:cs="Arial"/>
          <w:shd w:val="clear" w:color="auto" w:fill="FFFFFF"/>
        </w:rPr>
        <w:t>I</w:t>
      </w:r>
      <w:r w:rsidRPr="005B77E0">
        <w:rPr>
          <w:rFonts w:ascii="Arial" w:hAnsi="Arial" w:cs="Arial"/>
          <w:shd w:val="clear" w:color="auto" w:fill="FFFFFF"/>
        </w:rPr>
        <w:t xml:space="preserve">V, V i </w:t>
      </w:r>
      <w:r w:rsidR="00C73AA6" w:rsidRPr="005B77E0">
        <w:rPr>
          <w:rFonts w:ascii="Arial" w:hAnsi="Arial" w:cs="Arial"/>
          <w:shd w:val="clear" w:color="auto" w:fill="FFFFFF"/>
        </w:rPr>
        <w:t>V</w:t>
      </w:r>
      <w:r w:rsidR="005E2AB0" w:rsidRPr="005B77E0">
        <w:rPr>
          <w:rFonts w:ascii="Arial" w:hAnsi="Arial" w:cs="Arial"/>
          <w:shd w:val="clear" w:color="auto" w:fill="FFFFFF"/>
        </w:rPr>
        <w:t>I</w:t>
      </w:r>
      <w:r w:rsidRPr="005B77E0">
        <w:rPr>
          <w:rFonts w:ascii="Arial" w:hAnsi="Arial" w:cs="Arial"/>
          <w:shd w:val="clear" w:color="auto" w:fill="FFFFFF"/>
        </w:rPr>
        <w:t>I.</w:t>
      </w:r>
      <w:r w:rsidRPr="005B77E0">
        <w:rPr>
          <w:rFonts w:ascii="Arial" w:hAnsi="Arial" w:cs="Arial"/>
        </w:rPr>
        <w:t xml:space="preserve"> </w:t>
      </w:r>
      <w:r w:rsidRPr="005B77E0">
        <w:rPr>
          <w:rFonts w:ascii="Arial" w:hAnsi="Arial" w:cs="Arial"/>
          <w:shd w:val="clear" w:color="auto" w:fill="FFFFFF"/>
        </w:rPr>
        <w:t xml:space="preserve">Moduł ten obejmuje 305 godzin </w:t>
      </w:r>
      <w:r w:rsidR="00FD7574">
        <w:rPr>
          <w:rFonts w:ascii="Arial" w:hAnsi="Arial" w:cs="Arial"/>
          <w:shd w:val="clear" w:color="auto" w:fill="FFFFFF"/>
        </w:rPr>
        <w:t xml:space="preserve">                                 </w:t>
      </w:r>
      <w:r w:rsidRPr="005B77E0">
        <w:rPr>
          <w:rFonts w:ascii="Arial" w:hAnsi="Arial" w:cs="Arial"/>
          <w:shd w:val="clear" w:color="auto" w:fill="FFFFFF"/>
        </w:rPr>
        <w:t>i przypisanych do niego zostało 18 punktów ECTS.</w:t>
      </w:r>
      <w:r w:rsidRPr="005B77E0">
        <w:rPr>
          <w:rStyle w:val="apple-converted-space"/>
          <w:rFonts w:ascii="Arial" w:hAnsi="Arial" w:cs="Arial"/>
          <w:shd w:val="clear" w:color="auto" w:fill="FFFFFF"/>
        </w:rPr>
        <w:t> </w:t>
      </w:r>
      <w:r w:rsidRPr="005B77E0">
        <w:rPr>
          <w:rFonts w:ascii="Arial" w:hAnsi="Arial" w:cs="Arial"/>
          <w:shd w:val="clear" w:color="auto" w:fill="FFFFFF"/>
        </w:rPr>
        <w:t>Celem kształcenia w ramach przedmiotów zawartych w tym module jest przekazanie wiedzy oraz umiejętności dotyczących ergonomii i bhp i ochrony własności intelektualnej oraz umiejętności władania językiem obcym na poziomie B2.</w:t>
      </w:r>
    </w:p>
    <w:p w14:paraId="3D043AC9" w14:textId="1F69EFEE" w:rsidR="00121BE2" w:rsidRPr="005B77E0" w:rsidRDefault="00121BE2" w:rsidP="00AA243A">
      <w:pPr>
        <w:spacing w:after="0" w:line="240" w:lineRule="auto"/>
        <w:jc w:val="both"/>
        <w:rPr>
          <w:rFonts w:ascii="Arial" w:hAnsi="Arial" w:cs="Arial"/>
          <w:shd w:val="clear" w:color="auto" w:fill="FFFFFF"/>
        </w:rPr>
      </w:pPr>
      <w:r w:rsidRPr="005B77E0">
        <w:rPr>
          <w:rFonts w:ascii="Arial" w:hAnsi="Arial" w:cs="Arial"/>
          <w:shd w:val="clear" w:color="auto" w:fill="FFFFFF"/>
        </w:rPr>
        <w:lastRenderedPageBreak/>
        <w:t>W ramach przedmiotów do wyboru z bloku II oferowane są przedmioty technologia informacyjna</w:t>
      </w:r>
      <w:r w:rsidR="00C73AA6" w:rsidRPr="005B77E0">
        <w:rPr>
          <w:rFonts w:ascii="Arial" w:hAnsi="Arial" w:cs="Arial"/>
          <w:shd w:val="clear" w:color="auto" w:fill="FFFFFF"/>
        </w:rPr>
        <w:t>,</w:t>
      </w:r>
      <w:r w:rsidRPr="005B77E0">
        <w:rPr>
          <w:rFonts w:ascii="Arial" w:hAnsi="Arial" w:cs="Arial"/>
          <w:shd w:val="clear" w:color="auto" w:fill="FFFFFF"/>
        </w:rPr>
        <w:t xml:space="preserve"> informatyka praktyczna</w:t>
      </w:r>
      <w:r w:rsidRPr="005B77E0">
        <w:rPr>
          <w:rFonts w:ascii="Arial" w:hAnsi="Arial" w:cs="Arial"/>
          <w:color w:val="FF0000"/>
          <w:shd w:val="clear" w:color="auto" w:fill="FFFFFF"/>
        </w:rPr>
        <w:t xml:space="preserve"> </w:t>
      </w:r>
      <w:r w:rsidRPr="005B77E0">
        <w:rPr>
          <w:rFonts w:ascii="Arial" w:hAnsi="Arial" w:cs="Arial"/>
          <w:shd w:val="clear" w:color="auto" w:fill="FFFFFF"/>
        </w:rPr>
        <w:t>w celu zapoznania studenta z możliwością wykorzystania narzędzi informatycznych w praktyce.</w:t>
      </w:r>
    </w:p>
    <w:p w14:paraId="665000BE" w14:textId="6FF4D835" w:rsidR="00121BE2" w:rsidRPr="005B77E0" w:rsidRDefault="00121BE2" w:rsidP="00AA243A">
      <w:pPr>
        <w:spacing w:after="0" w:line="240" w:lineRule="auto"/>
        <w:jc w:val="both"/>
        <w:rPr>
          <w:rFonts w:ascii="Arial" w:hAnsi="Arial" w:cs="Arial"/>
          <w:shd w:val="clear" w:color="auto" w:fill="FFFFFF"/>
        </w:rPr>
      </w:pPr>
      <w:r w:rsidRPr="005B77E0">
        <w:rPr>
          <w:rFonts w:ascii="Arial" w:hAnsi="Arial" w:cs="Arial"/>
          <w:shd w:val="clear" w:color="auto" w:fill="FFFFFF"/>
        </w:rPr>
        <w:t xml:space="preserve">W ramach przedmiotów do wyboru z bloku </w:t>
      </w:r>
      <w:r w:rsidR="00EE7CF8" w:rsidRPr="005B77E0">
        <w:rPr>
          <w:rFonts w:ascii="Arial" w:hAnsi="Arial" w:cs="Arial"/>
          <w:shd w:val="clear" w:color="auto" w:fill="FFFFFF"/>
        </w:rPr>
        <w:t>I</w:t>
      </w:r>
      <w:r w:rsidRPr="005B77E0">
        <w:rPr>
          <w:rFonts w:ascii="Arial" w:hAnsi="Arial" w:cs="Arial"/>
          <w:shd w:val="clear" w:color="auto" w:fill="FFFFFF"/>
        </w:rPr>
        <w:t xml:space="preserve">V, V i </w:t>
      </w:r>
      <w:r w:rsidR="00EE7CF8" w:rsidRPr="005B77E0">
        <w:rPr>
          <w:rFonts w:ascii="Arial" w:hAnsi="Arial" w:cs="Arial"/>
          <w:shd w:val="clear" w:color="auto" w:fill="FFFFFF"/>
        </w:rPr>
        <w:t>V</w:t>
      </w:r>
      <w:r w:rsidRPr="005B77E0">
        <w:rPr>
          <w:rFonts w:ascii="Arial" w:hAnsi="Arial" w:cs="Arial"/>
          <w:shd w:val="clear" w:color="auto" w:fill="FFFFFF"/>
        </w:rPr>
        <w:t>II oferowane są przedmioty humanizujące pozwalające na lepsze zrozumienia zjawisk i przemian zachodzących w otaczającym nas świecie.</w:t>
      </w:r>
    </w:p>
    <w:p w14:paraId="0ACC60A7" w14:textId="77777777" w:rsidR="00121BE2" w:rsidRPr="005B77E0" w:rsidRDefault="00121BE2" w:rsidP="00AA243A">
      <w:pPr>
        <w:spacing w:after="0" w:line="240" w:lineRule="auto"/>
        <w:jc w:val="both"/>
        <w:rPr>
          <w:rFonts w:ascii="Arial" w:hAnsi="Arial" w:cs="Arial"/>
        </w:rPr>
      </w:pPr>
    </w:p>
    <w:p w14:paraId="411F846B" w14:textId="69F8E531" w:rsidR="002F1D90" w:rsidRPr="005B77E0" w:rsidRDefault="002F1D90" w:rsidP="00AA243A">
      <w:pPr>
        <w:spacing w:after="0" w:line="240" w:lineRule="auto"/>
        <w:jc w:val="both"/>
        <w:rPr>
          <w:rFonts w:ascii="Arial" w:hAnsi="Arial" w:cs="Arial"/>
          <w:b/>
        </w:rPr>
      </w:pPr>
      <w:r w:rsidRPr="005B77E0">
        <w:rPr>
          <w:rFonts w:ascii="Arial" w:hAnsi="Arial" w:cs="Arial"/>
          <w:i/>
        </w:rPr>
        <w:t xml:space="preserve">Grupa zajęć_2, </w:t>
      </w:r>
      <w:r w:rsidRPr="005B77E0">
        <w:rPr>
          <w:rFonts w:ascii="Arial" w:hAnsi="Arial" w:cs="Arial"/>
        </w:rPr>
        <w:t>nazwa grupy zajęć:</w:t>
      </w:r>
      <w:r w:rsidRPr="005B77E0">
        <w:rPr>
          <w:rFonts w:ascii="Arial" w:hAnsi="Arial" w:cs="Arial"/>
          <w:b/>
        </w:rPr>
        <w:t xml:space="preserve"> przedmioty podstawowe </w:t>
      </w:r>
    </w:p>
    <w:p w14:paraId="67C1100D" w14:textId="54CF553D" w:rsidR="00495D98" w:rsidRPr="005B77E0" w:rsidRDefault="002F1D90" w:rsidP="00AA243A">
      <w:pPr>
        <w:spacing w:after="0" w:line="240" w:lineRule="auto"/>
        <w:rPr>
          <w:rFonts w:ascii="Arial" w:hAnsi="Arial" w:cs="Arial"/>
        </w:rPr>
      </w:pPr>
      <w:r w:rsidRPr="005B77E0">
        <w:rPr>
          <w:rFonts w:ascii="Arial" w:hAnsi="Arial" w:cs="Arial"/>
          <w:u w:val="single"/>
        </w:rPr>
        <w:t>Symbole efektów uczenia się:</w:t>
      </w:r>
      <w:r w:rsidR="00495D98" w:rsidRPr="005B77E0">
        <w:rPr>
          <w:rFonts w:ascii="Arial" w:hAnsi="Arial" w:cs="Arial"/>
        </w:rPr>
        <w:t xml:space="preserve"> KP6_WG1-WG8, KP6_WG11-WG13, KP6_WK3, KP6_UW1-UW4, KP6_UW6, KP6_UO1, KP6_UU1, KP6_UU2, KP6_KO1, KP6_KO2</w:t>
      </w:r>
    </w:p>
    <w:p w14:paraId="21450BB4" w14:textId="5EA63B0E" w:rsidR="002F1D90" w:rsidRPr="005B77E0" w:rsidRDefault="002F1D90" w:rsidP="00AA243A">
      <w:pPr>
        <w:spacing w:after="0" w:line="240" w:lineRule="auto"/>
        <w:jc w:val="both"/>
        <w:rPr>
          <w:rFonts w:ascii="Arial" w:hAnsi="Arial" w:cs="Arial"/>
          <w:i/>
          <w:iCs/>
        </w:rPr>
      </w:pPr>
      <w:r w:rsidRPr="005B77E0">
        <w:rPr>
          <w:rFonts w:ascii="Arial" w:hAnsi="Arial" w:cs="Arial"/>
          <w:i/>
          <w:iCs/>
        </w:rPr>
        <w:t>Treści programowe zapewniające uzyskanie efektów uczenia się przypisanych do zajęć lub grup zajęć:</w:t>
      </w:r>
    </w:p>
    <w:p w14:paraId="633B8B6C" w14:textId="187C71C7" w:rsidR="002F1D90" w:rsidRPr="005B77E0" w:rsidRDefault="002F1D90" w:rsidP="00AA243A">
      <w:pPr>
        <w:spacing w:after="0" w:line="240" w:lineRule="auto"/>
        <w:ind w:firstLine="708"/>
        <w:jc w:val="both"/>
        <w:rPr>
          <w:rFonts w:ascii="Arial" w:hAnsi="Arial" w:cs="Arial"/>
          <w:shd w:val="clear" w:color="auto" w:fill="FFFFFF"/>
        </w:rPr>
      </w:pPr>
      <w:r w:rsidRPr="005B77E0">
        <w:rPr>
          <w:rFonts w:ascii="Arial" w:hAnsi="Arial" w:cs="Arial"/>
          <w:shd w:val="clear" w:color="auto" w:fill="FFFFFF"/>
        </w:rPr>
        <w:t>Do przedmiotów podstawowych należą: chemia ogólna I, c</w:t>
      </w:r>
      <w:r w:rsidRPr="005B77E0">
        <w:rPr>
          <w:rFonts w:ascii="Arial" w:eastAsia="Times New Roman" w:hAnsi="Arial" w:cs="Arial"/>
          <w:color w:val="000000"/>
          <w:lang w:eastAsia="pl-PL"/>
        </w:rPr>
        <w:t>hemia ogólna II, obliczenia chemiczne I, obliczenia chemiczne II, matematyka I, fizyka I, pracownia fizyczna, metody statystyczne, chemia analityczna I, chemia analityczna II, chemia nieorganiczna, chemia organiczna I, chemia organiczna II, chemia fizyczna I, chemia fizyczna II, biochemia, przedsiębiorczość innowacyjna.</w:t>
      </w:r>
      <w:r w:rsidRPr="005B77E0">
        <w:rPr>
          <w:rFonts w:ascii="Arial" w:hAnsi="Arial" w:cs="Arial"/>
          <w:shd w:val="clear" w:color="auto" w:fill="FFFFFF"/>
        </w:rPr>
        <w:t xml:space="preserve"> </w:t>
      </w:r>
      <w:r w:rsidR="001D101D" w:rsidRPr="005B77E0">
        <w:rPr>
          <w:rFonts w:ascii="Arial" w:hAnsi="Arial" w:cs="Arial"/>
          <w:shd w:val="clear" w:color="auto" w:fill="FFFFFF"/>
        </w:rPr>
        <w:t xml:space="preserve">Grupa zajęć 2 </w:t>
      </w:r>
      <w:r w:rsidRPr="005B77E0">
        <w:rPr>
          <w:rFonts w:ascii="Arial" w:hAnsi="Arial" w:cs="Arial"/>
          <w:shd w:val="clear" w:color="auto" w:fill="FFFFFF"/>
        </w:rPr>
        <w:t>obejmuje 1265 godzin i przypisanych do nie</w:t>
      </w:r>
      <w:r w:rsidR="001D101D" w:rsidRPr="005B77E0">
        <w:rPr>
          <w:rFonts w:ascii="Arial" w:hAnsi="Arial" w:cs="Arial"/>
          <w:shd w:val="clear" w:color="auto" w:fill="FFFFFF"/>
        </w:rPr>
        <w:t>j</w:t>
      </w:r>
      <w:r w:rsidRPr="005B77E0">
        <w:rPr>
          <w:rFonts w:ascii="Arial" w:hAnsi="Arial" w:cs="Arial"/>
          <w:shd w:val="clear" w:color="auto" w:fill="FFFFFF"/>
        </w:rPr>
        <w:t xml:space="preserve"> zostało 8</w:t>
      </w:r>
      <w:r w:rsidR="001D101D" w:rsidRPr="005B77E0">
        <w:rPr>
          <w:rFonts w:ascii="Arial" w:hAnsi="Arial" w:cs="Arial"/>
          <w:shd w:val="clear" w:color="auto" w:fill="FFFFFF"/>
        </w:rPr>
        <w:t>8</w:t>
      </w:r>
      <w:r w:rsidRPr="005B77E0">
        <w:rPr>
          <w:rFonts w:ascii="Arial" w:hAnsi="Arial" w:cs="Arial"/>
          <w:shd w:val="clear" w:color="auto" w:fill="FFFFFF"/>
        </w:rPr>
        <w:t xml:space="preserve"> punktów ECTS.</w:t>
      </w:r>
      <w:r w:rsidRPr="005B77E0">
        <w:rPr>
          <w:rStyle w:val="apple-converted-space"/>
          <w:rFonts w:ascii="Arial" w:hAnsi="Arial" w:cs="Arial"/>
          <w:shd w:val="clear" w:color="auto" w:fill="FFFFFF"/>
        </w:rPr>
        <w:t> </w:t>
      </w:r>
    </w:p>
    <w:p w14:paraId="7E608885" w14:textId="77777777" w:rsidR="002F1D90" w:rsidRPr="005B77E0" w:rsidRDefault="002F1D90" w:rsidP="00AA243A">
      <w:pPr>
        <w:spacing w:after="0" w:line="240" w:lineRule="auto"/>
        <w:jc w:val="both"/>
        <w:rPr>
          <w:rFonts w:ascii="Arial" w:hAnsi="Arial" w:cs="Arial"/>
          <w:shd w:val="clear" w:color="auto" w:fill="FFFFFF"/>
        </w:rPr>
      </w:pPr>
      <w:r w:rsidRPr="005B77E0">
        <w:rPr>
          <w:rFonts w:ascii="Arial" w:eastAsia="Times New Roman" w:hAnsi="Arial" w:cs="Arial"/>
          <w:color w:val="000000"/>
          <w:lang w:eastAsia="pl-PL"/>
        </w:rPr>
        <w:t xml:space="preserve">Celem przedmiotu </w:t>
      </w:r>
      <w:r w:rsidRPr="005B77E0">
        <w:rPr>
          <w:rFonts w:ascii="Arial" w:hAnsi="Arial" w:cs="Arial"/>
          <w:i/>
          <w:shd w:val="clear" w:color="auto" w:fill="FFFFFF"/>
        </w:rPr>
        <w:t>Chemia ogólna I</w:t>
      </w:r>
      <w:r w:rsidRPr="005B77E0">
        <w:rPr>
          <w:rFonts w:ascii="Arial" w:hAnsi="Arial" w:cs="Arial"/>
          <w:shd w:val="clear" w:color="auto" w:fill="FFFFFF"/>
        </w:rPr>
        <w:t xml:space="preserve"> </w:t>
      </w:r>
      <w:r w:rsidRPr="005B77E0">
        <w:rPr>
          <w:rFonts w:ascii="Arial" w:eastAsia="Times New Roman" w:hAnsi="Arial" w:cs="Arial"/>
          <w:color w:val="000000"/>
          <w:lang w:eastAsia="pl-PL"/>
        </w:rPr>
        <w:t>jest przypomnienie i pogłębienie wiadomości ze szkoły średniej, wskazanie związku pomiędzy molekularną budową a właściwościami makroskopowymi otaczającej materii, nauczenie badawczego spojrzenia na otaczającą materię oraz wyrobienie umiejętności posługiwania się już zdobytą wiedzą.</w:t>
      </w:r>
    </w:p>
    <w:p w14:paraId="586251CC" w14:textId="77777777" w:rsidR="002F1D90" w:rsidRPr="005B77E0" w:rsidRDefault="002F1D90" w:rsidP="00AA243A">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Celem przedmiotu </w:t>
      </w:r>
      <w:r w:rsidRPr="005B77E0">
        <w:rPr>
          <w:rFonts w:ascii="Arial" w:eastAsia="Times New Roman" w:hAnsi="Arial" w:cs="Arial"/>
          <w:i/>
          <w:color w:val="000000"/>
          <w:lang w:eastAsia="pl-PL"/>
        </w:rPr>
        <w:t>Chemia Ogólna II</w:t>
      </w:r>
      <w:r w:rsidRPr="005B77E0">
        <w:rPr>
          <w:rFonts w:ascii="Arial" w:eastAsia="Times New Roman" w:hAnsi="Arial" w:cs="Arial"/>
          <w:color w:val="000000"/>
          <w:lang w:eastAsia="pl-PL"/>
        </w:rPr>
        <w:t xml:space="preserve"> jest pogłębienie wiadomości dotyczących związku elektronowej budowy atomów i cząsteczek z makroskopowymi właściwościami otaczającej materii, nauczenie badawczego spojrzenia na otaczającą materię oraz wyrobienie umiejętności posługiwania się zdobytą już wiedzą, z udziałem ćwiczeń laboratoryjnych. </w:t>
      </w:r>
    </w:p>
    <w:p w14:paraId="4EE8E623" w14:textId="77777777" w:rsidR="002F1D90" w:rsidRPr="005B77E0" w:rsidRDefault="002F1D90" w:rsidP="00AA243A">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Celem przedmiotu </w:t>
      </w:r>
      <w:r w:rsidRPr="005B77E0">
        <w:rPr>
          <w:rFonts w:ascii="Arial" w:eastAsia="Times New Roman" w:hAnsi="Arial" w:cs="Arial"/>
          <w:i/>
          <w:color w:val="000000"/>
          <w:lang w:eastAsia="pl-PL"/>
        </w:rPr>
        <w:t>Obliczenia chemiczne I</w:t>
      </w:r>
      <w:r w:rsidRPr="005B77E0">
        <w:rPr>
          <w:rFonts w:ascii="Arial" w:eastAsia="Times New Roman" w:hAnsi="Arial" w:cs="Arial"/>
          <w:color w:val="000000"/>
          <w:lang w:eastAsia="pl-PL"/>
        </w:rPr>
        <w:t xml:space="preserve"> jest powtórzenie, utrwalenie i rozszerzenie umiejętności rozwiązywania zadań ze stechiometrii, obliczania stężeń, stałej równowagi, pH mocnych oraz słabych kwasów i zasad</w:t>
      </w:r>
    </w:p>
    <w:p w14:paraId="57D19D30" w14:textId="77777777" w:rsidR="002F1D90" w:rsidRPr="005B77E0" w:rsidRDefault="002F1D90" w:rsidP="00AA243A">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Celem przedmiotu </w:t>
      </w:r>
      <w:r w:rsidRPr="005B77E0">
        <w:rPr>
          <w:rFonts w:ascii="Arial" w:eastAsia="Times New Roman" w:hAnsi="Arial" w:cs="Arial"/>
          <w:i/>
          <w:color w:val="000000"/>
          <w:lang w:eastAsia="pl-PL"/>
        </w:rPr>
        <w:t>Obliczenia chemiczne II</w:t>
      </w:r>
      <w:r w:rsidRPr="005B77E0">
        <w:rPr>
          <w:rFonts w:ascii="Arial" w:eastAsia="Times New Roman" w:hAnsi="Arial" w:cs="Arial"/>
          <w:color w:val="000000"/>
          <w:lang w:eastAsia="pl-PL"/>
        </w:rPr>
        <w:t xml:space="preserve"> jest kształtowanie umiejętności obliczeń niezbędnych w chemii analitycznej, Student zapoznaje się z obliczeniami stosowanymi przy sporządzaniu roztworów kwasy wieloprotonowych, zasady ulegających kilku etapom protolizy, substancji amfiprotycznych, mieszaniny kwasów i zasad, roztworów buforowych, związków kompleksowych. Student poznaje również zagadnienie rozpuszczalności i iloczynu rozpuszczalności.</w:t>
      </w:r>
    </w:p>
    <w:p w14:paraId="1F88176D" w14:textId="6728CF30" w:rsidR="002F1D90" w:rsidRPr="005B77E0" w:rsidRDefault="002F1D90" w:rsidP="00AA243A">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Głównym celem przedmiotu </w:t>
      </w:r>
      <w:r w:rsidRPr="005B77E0">
        <w:rPr>
          <w:rFonts w:ascii="Arial" w:eastAsia="Times New Roman" w:hAnsi="Arial" w:cs="Arial"/>
          <w:i/>
          <w:color w:val="000000"/>
          <w:lang w:eastAsia="pl-PL"/>
        </w:rPr>
        <w:t>Matematyka I</w:t>
      </w:r>
      <w:r w:rsidRPr="005B77E0">
        <w:rPr>
          <w:rFonts w:ascii="Arial" w:eastAsia="Times New Roman" w:hAnsi="Arial" w:cs="Arial"/>
          <w:color w:val="000000"/>
          <w:lang w:eastAsia="pl-PL"/>
        </w:rPr>
        <w:t xml:space="preserve"> jest zapoznanie studenta z elementarnymi pojęciami rachunku różniczkowego i całkowego funkcji jednej zmiennej rzeczywistej </w:t>
      </w:r>
      <w:r w:rsidR="00FD7574">
        <w:rPr>
          <w:rFonts w:ascii="Arial" w:eastAsia="Times New Roman" w:hAnsi="Arial" w:cs="Arial"/>
          <w:color w:val="000000"/>
          <w:lang w:eastAsia="pl-PL"/>
        </w:rPr>
        <w:t xml:space="preserve">               </w:t>
      </w:r>
      <w:r w:rsidRPr="005B77E0">
        <w:rPr>
          <w:rFonts w:ascii="Arial" w:eastAsia="Times New Roman" w:hAnsi="Arial" w:cs="Arial"/>
          <w:color w:val="000000"/>
          <w:lang w:eastAsia="pl-PL"/>
        </w:rPr>
        <w:t>i ich wykorzystaniem w chemii. Student zapoznaje się z pojęciem liczby rzeczywistej, elementami logiki i algebry zbiorów, podstawowymi własnościami funkcji, ciągów liczbowych i ich granic, szeregów liczbowych i kryteriów zbieżności, granicy funkcji, ciągłości, typów nieciągłości oraz wykorzystuje pojęcie pochodnej funkcji, całki nieoznaczonej, całki oznaczonej Riemanna oraz całki niewłaściwej.</w:t>
      </w:r>
    </w:p>
    <w:p w14:paraId="42F77409" w14:textId="783F24C9" w:rsidR="002F1D90" w:rsidRPr="005B77E0" w:rsidRDefault="002F1D90" w:rsidP="00AA243A">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Zadaniem przedmiotu </w:t>
      </w:r>
      <w:r w:rsidRPr="005B77E0">
        <w:rPr>
          <w:rFonts w:ascii="Arial" w:eastAsia="Times New Roman" w:hAnsi="Arial" w:cs="Arial"/>
          <w:i/>
          <w:color w:val="000000"/>
          <w:lang w:eastAsia="pl-PL"/>
        </w:rPr>
        <w:t>Fizyka I</w:t>
      </w:r>
      <w:r w:rsidRPr="005B77E0">
        <w:rPr>
          <w:rFonts w:ascii="Arial" w:eastAsia="Times New Roman" w:hAnsi="Arial" w:cs="Arial"/>
          <w:color w:val="000000"/>
          <w:lang w:eastAsia="pl-PL"/>
        </w:rPr>
        <w:t xml:space="preserve"> jest poznanie przez studentów </w:t>
      </w:r>
      <w:r w:rsidR="00EF3B85" w:rsidRPr="005B77E0">
        <w:rPr>
          <w:rFonts w:ascii="Arial" w:eastAsia="Times New Roman" w:hAnsi="Arial" w:cs="Arial"/>
          <w:color w:val="000000"/>
          <w:lang w:eastAsia="pl-PL"/>
        </w:rPr>
        <w:t>najważniejszych</w:t>
      </w:r>
      <w:r w:rsidRPr="005B77E0">
        <w:rPr>
          <w:rFonts w:ascii="Arial" w:eastAsia="Times New Roman" w:hAnsi="Arial" w:cs="Arial"/>
          <w:color w:val="000000"/>
          <w:lang w:eastAsia="pl-PL"/>
        </w:rPr>
        <w:t xml:space="preserve"> pojęć, zasad i teorii fizycznych funkcjonujących na gruncie fizyki klasycznej. Poznanie struktury fizyki jako dyscypliny </w:t>
      </w:r>
      <w:r w:rsidRPr="005B77E0">
        <w:rPr>
          <w:rFonts w:ascii="Arial" w:eastAsia="Times New Roman" w:hAnsi="Arial" w:cs="Arial"/>
          <w:color w:val="000000"/>
          <w:lang w:eastAsia="pl-PL"/>
        </w:rPr>
        <w:lastRenderedPageBreak/>
        <w:t xml:space="preserve">naukowej. Zrozumienie znaczenia eksperymentu fizycznego jako sposobu weryfikacji koncepcji teoretycznych. Umiejętność rozwiązywania </w:t>
      </w:r>
      <w:r w:rsidR="00330160" w:rsidRPr="005B77E0">
        <w:rPr>
          <w:rFonts w:ascii="Arial" w:eastAsia="Times New Roman" w:hAnsi="Arial" w:cs="Arial"/>
          <w:color w:val="000000"/>
          <w:lang w:eastAsia="pl-PL"/>
        </w:rPr>
        <w:t>p</w:t>
      </w:r>
      <w:r w:rsidRPr="005B77E0">
        <w:rPr>
          <w:rFonts w:ascii="Arial" w:eastAsia="Times New Roman" w:hAnsi="Arial" w:cs="Arial"/>
          <w:color w:val="000000"/>
          <w:lang w:eastAsia="pl-PL"/>
        </w:rPr>
        <w:t>roblemów fizycznych z wykorzystaniem praw fizycznych. Treści przekazywane podczas wykładu dotyczą:</w:t>
      </w:r>
      <w:r w:rsidR="00330160" w:rsidRPr="005B77E0">
        <w:rPr>
          <w:rFonts w:ascii="Arial" w:eastAsia="Times New Roman" w:hAnsi="Arial" w:cs="Arial"/>
          <w:color w:val="000000"/>
          <w:lang w:eastAsia="pl-PL"/>
        </w:rPr>
        <w:t xml:space="preserve"> </w:t>
      </w:r>
      <w:r w:rsidRPr="005B77E0">
        <w:rPr>
          <w:rFonts w:ascii="Arial" w:eastAsia="Times New Roman" w:hAnsi="Arial" w:cs="Arial"/>
          <w:color w:val="000000"/>
          <w:lang w:eastAsia="pl-PL"/>
        </w:rPr>
        <w:t xml:space="preserve">1) mechaniki punktu materialnego i bryły sztywnej; 2) podstawowych zasad zachowanie w przyrodzie; 3) oddziaływań grawitacyjnych; 4) statyki i dynamiki płynów; </w:t>
      </w:r>
      <w:r w:rsidR="00330160" w:rsidRPr="005B77E0">
        <w:rPr>
          <w:rFonts w:ascii="Arial" w:eastAsia="Times New Roman" w:hAnsi="Arial" w:cs="Arial"/>
          <w:color w:val="000000"/>
          <w:lang w:eastAsia="pl-PL"/>
        </w:rPr>
        <w:t xml:space="preserve"> </w:t>
      </w:r>
      <w:r w:rsidRPr="005B77E0">
        <w:rPr>
          <w:rFonts w:ascii="Arial" w:eastAsia="Times New Roman" w:hAnsi="Arial" w:cs="Arial"/>
          <w:color w:val="000000"/>
          <w:lang w:eastAsia="pl-PL"/>
        </w:rPr>
        <w:t xml:space="preserve">5) termodynamiki; 6) elektryczności </w:t>
      </w:r>
      <w:r w:rsidR="00FD7574">
        <w:rPr>
          <w:rFonts w:ascii="Arial" w:eastAsia="Times New Roman" w:hAnsi="Arial" w:cs="Arial"/>
          <w:color w:val="000000"/>
          <w:lang w:eastAsia="pl-PL"/>
        </w:rPr>
        <w:t xml:space="preserve">                   </w:t>
      </w:r>
      <w:r w:rsidRPr="005B77E0">
        <w:rPr>
          <w:rFonts w:ascii="Arial" w:eastAsia="Times New Roman" w:hAnsi="Arial" w:cs="Arial"/>
          <w:color w:val="000000"/>
          <w:lang w:eastAsia="pl-PL"/>
        </w:rPr>
        <w:t>i magnetyzmu.</w:t>
      </w:r>
    </w:p>
    <w:p w14:paraId="2A2B4308" w14:textId="7B488BE1" w:rsidR="002F1D90" w:rsidRPr="005B77E0" w:rsidRDefault="002F1D90" w:rsidP="00AA243A">
      <w:pPr>
        <w:spacing w:after="0" w:line="240" w:lineRule="auto"/>
        <w:jc w:val="both"/>
        <w:rPr>
          <w:rFonts w:ascii="Arial" w:eastAsia="Times New Roman" w:hAnsi="Arial" w:cs="Arial"/>
          <w:color w:val="000000"/>
          <w:lang w:eastAsia="pl-PL"/>
        </w:rPr>
      </w:pPr>
      <w:r w:rsidRPr="005B77E0">
        <w:rPr>
          <w:rFonts w:ascii="Arial" w:eastAsia="Times New Roman" w:hAnsi="Arial" w:cs="Arial"/>
          <w:i/>
          <w:color w:val="000000"/>
          <w:lang w:eastAsia="pl-PL"/>
        </w:rPr>
        <w:t>Pracownia fizyczna</w:t>
      </w:r>
      <w:r w:rsidRPr="005B77E0">
        <w:rPr>
          <w:rFonts w:ascii="Arial" w:eastAsia="Times New Roman" w:hAnsi="Arial" w:cs="Arial"/>
          <w:color w:val="000000"/>
          <w:lang w:eastAsia="pl-PL"/>
        </w:rPr>
        <w:t xml:space="preserve"> to zaj</w:t>
      </w:r>
      <w:r w:rsidR="001D101D" w:rsidRPr="005B77E0">
        <w:rPr>
          <w:rFonts w:ascii="Arial" w:eastAsia="Times New Roman" w:hAnsi="Arial" w:cs="Arial"/>
          <w:color w:val="000000"/>
          <w:lang w:eastAsia="pl-PL"/>
        </w:rPr>
        <w:t>ę</w:t>
      </w:r>
      <w:r w:rsidRPr="005B77E0">
        <w:rPr>
          <w:rFonts w:ascii="Arial" w:eastAsia="Times New Roman" w:hAnsi="Arial" w:cs="Arial"/>
          <w:color w:val="000000"/>
          <w:lang w:eastAsia="pl-PL"/>
        </w:rPr>
        <w:t>cia laboratoryjne, których celem jest ilustracja idei teoretycznych w fizyce, nabranie wprawy w posługiwaniu się aparaturą. Zapoznanie studentów ze sposobami prowadzenia eksperymentów fizycznych oraz z oceną niepewności eksperymentalnej dla różnych rodzajów pomiarów. Nabycie doświadczenia w opracowywaniu danych pomiarowych metodą regresji liniowej. Przykładowe tematy ćwiczeń laboratoryjnych: sprawdzanie prawa Hooke'a dla sprężyny, ruch jednostajnie zmienny, wahadło matematyczne, twierdzenie Steinera, pomiar stosunku Cp/Cv w dla powietrza, sprawdzenie prawa Ohma, wyznaczanie ogniskowej soczewki, sprawdzanie prawa Archimedesa, wyznaczanie rozkładu statystycznego.</w:t>
      </w:r>
    </w:p>
    <w:p w14:paraId="58B74180" w14:textId="7FA19182" w:rsidR="002F1D90" w:rsidRPr="005B77E0" w:rsidRDefault="002F1D90" w:rsidP="00AA243A">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Celem zajęć </w:t>
      </w:r>
      <w:r w:rsidRPr="005B77E0">
        <w:rPr>
          <w:rFonts w:ascii="Arial" w:eastAsia="Times New Roman" w:hAnsi="Arial" w:cs="Arial"/>
          <w:i/>
          <w:color w:val="000000"/>
          <w:lang w:eastAsia="pl-PL"/>
        </w:rPr>
        <w:t>Metody statystyczne</w:t>
      </w:r>
      <w:r w:rsidRPr="005B77E0">
        <w:rPr>
          <w:rFonts w:ascii="Arial" w:eastAsia="Times New Roman" w:hAnsi="Arial" w:cs="Arial"/>
          <w:color w:val="000000"/>
          <w:lang w:eastAsia="pl-PL"/>
        </w:rPr>
        <w:t xml:space="preserve"> jest zaznajomienie studenta z pojęciami z zakresu statystyki opisowej oraz matematycznej wraz z prostymi zastosowaniami w codziennej praktyce chemika. Pracownia komputerowa umożliwi szybkie i efektywne wykorzystanie wiedzy teoretycznej nabytej na wykładzie.</w:t>
      </w:r>
    </w:p>
    <w:p w14:paraId="0958C32A" w14:textId="77777777" w:rsidR="002F1D90" w:rsidRPr="005B77E0" w:rsidRDefault="002F1D90" w:rsidP="00AA243A">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W ramach przedmiotu </w:t>
      </w:r>
      <w:r w:rsidRPr="005B77E0">
        <w:rPr>
          <w:rFonts w:ascii="Arial" w:eastAsia="Times New Roman" w:hAnsi="Arial" w:cs="Arial"/>
          <w:i/>
          <w:color w:val="000000"/>
          <w:lang w:eastAsia="pl-PL"/>
        </w:rPr>
        <w:t>Chemia analityczna I</w:t>
      </w:r>
      <w:r w:rsidRPr="005B77E0">
        <w:rPr>
          <w:rFonts w:ascii="Arial" w:eastAsia="Times New Roman" w:hAnsi="Arial" w:cs="Arial"/>
          <w:color w:val="000000"/>
          <w:lang w:eastAsia="pl-PL"/>
        </w:rPr>
        <w:t xml:space="preserve"> studenta zapoznaje się z równowagami jonowymi w roztworach, zapoznaje się z podstawami jakościowej analizy klasycznej oraz przykładowymi metodami tej analizy, kształtuje umiejętności pracy laboratoryjnej oraz umiejętności obliczeń niezbędnych w chemii analitycznej oraz praktycznie zapoznaje się z właściwościami chemicznymi wybranych kationów i anionów oraz metodami ich identyfikacji.</w:t>
      </w:r>
    </w:p>
    <w:p w14:paraId="2D43D8CF" w14:textId="243C1A27" w:rsidR="002F1D90" w:rsidRPr="005B77E0" w:rsidRDefault="002F1D90" w:rsidP="00AA243A">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Przedmiot </w:t>
      </w:r>
      <w:r w:rsidRPr="005B77E0">
        <w:rPr>
          <w:rFonts w:ascii="Arial" w:eastAsia="Times New Roman" w:hAnsi="Arial" w:cs="Arial"/>
          <w:i/>
          <w:color w:val="000000"/>
          <w:lang w:eastAsia="pl-PL"/>
        </w:rPr>
        <w:t>Chemia analityczna II</w:t>
      </w:r>
      <w:r w:rsidRPr="005B77E0">
        <w:rPr>
          <w:rFonts w:ascii="Arial" w:eastAsia="Times New Roman" w:hAnsi="Arial" w:cs="Arial"/>
          <w:color w:val="000000"/>
          <w:lang w:eastAsia="pl-PL"/>
        </w:rPr>
        <w:t xml:space="preserve"> zapoznaje studentów z podstawami klasycznych metod analizy ilościowej oraz pozwala na praktyczne wykonanie wybranych oznaczeń. Student zdobywa umiejętności pracy laboratoryjnej oraz obliczeń niezbędnych </w:t>
      </w:r>
      <w:r w:rsidR="00FD7574">
        <w:rPr>
          <w:rFonts w:ascii="Arial" w:eastAsia="Times New Roman" w:hAnsi="Arial" w:cs="Arial"/>
          <w:color w:val="000000"/>
          <w:lang w:eastAsia="pl-PL"/>
        </w:rPr>
        <w:t xml:space="preserve">                    </w:t>
      </w:r>
      <w:r w:rsidRPr="005B77E0">
        <w:rPr>
          <w:rFonts w:ascii="Arial" w:eastAsia="Times New Roman" w:hAnsi="Arial" w:cs="Arial"/>
          <w:color w:val="000000"/>
          <w:lang w:eastAsia="pl-PL"/>
        </w:rPr>
        <w:t>w chemii analitycznej.</w:t>
      </w:r>
    </w:p>
    <w:p w14:paraId="1EE139AB" w14:textId="77777777" w:rsidR="002F1D90" w:rsidRPr="005B77E0" w:rsidRDefault="002F1D90" w:rsidP="00AA243A">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W ramach przedmiotu </w:t>
      </w:r>
      <w:r w:rsidRPr="005B77E0">
        <w:rPr>
          <w:rFonts w:ascii="Arial" w:eastAsia="Times New Roman" w:hAnsi="Arial" w:cs="Arial"/>
          <w:i/>
          <w:color w:val="000000"/>
          <w:lang w:eastAsia="pl-PL"/>
        </w:rPr>
        <w:t>Chemia nieorganiczna</w:t>
      </w:r>
      <w:r w:rsidRPr="005B77E0">
        <w:rPr>
          <w:rFonts w:ascii="Arial" w:eastAsia="Times New Roman" w:hAnsi="Arial" w:cs="Arial"/>
          <w:color w:val="000000"/>
          <w:lang w:eastAsia="pl-PL"/>
        </w:rPr>
        <w:t xml:space="preserve"> student poznaje zagadnienia ogólne oraz systematykę pierwiastków i związków nieorganicznych, metodami otrzymywania                                        i właściwościami fizykochemicznymi, strukturą, reaktywnością i zastosowaniem pierwiastków bloku s i p układu okresowego oraz ich związków. Student zdobędzie też wiedzę na temat budowy i właściwości pierwiastków d i f elektronowych oraz związków kompleksowych.</w:t>
      </w:r>
    </w:p>
    <w:p w14:paraId="416E1F00" w14:textId="24147B11" w:rsidR="002F1D90" w:rsidRPr="005B77E0" w:rsidRDefault="002F1D90" w:rsidP="00AA243A">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Celem przedmiotu </w:t>
      </w:r>
      <w:r w:rsidRPr="005B77E0">
        <w:rPr>
          <w:rFonts w:ascii="Arial" w:eastAsia="Times New Roman" w:hAnsi="Arial" w:cs="Arial"/>
          <w:i/>
          <w:color w:val="000000"/>
          <w:lang w:eastAsia="pl-PL"/>
        </w:rPr>
        <w:t>Chemia organiczna I</w:t>
      </w:r>
      <w:r w:rsidRPr="005B77E0">
        <w:rPr>
          <w:rFonts w:ascii="Arial" w:eastAsia="Times New Roman" w:hAnsi="Arial" w:cs="Arial"/>
          <w:color w:val="000000"/>
          <w:lang w:eastAsia="pl-PL"/>
        </w:rPr>
        <w:t xml:space="preserve"> jest zapoznanie studenta z </w:t>
      </w:r>
      <w:r w:rsidR="00330160" w:rsidRPr="005B77E0">
        <w:rPr>
          <w:rFonts w:ascii="Arial" w:eastAsia="Times New Roman" w:hAnsi="Arial" w:cs="Arial"/>
          <w:color w:val="000000"/>
          <w:lang w:eastAsia="pl-PL"/>
        </w:rPr>
        <w:t xml:space="preserve">zaawansowaną </w:t>
      </w:r>
      <w:r w:rsidRPr="005B77E0">
        <w:rPr>
          <w:rFonts w:ascii="Arial" w:eastAsia="Times New Roman" w:hAnsi="Arial" w:cs="Arial"/>
          <w:color w:val="000000"/>
          <w:lang w:eastAsia="pl-PL"/>
        </w:rPr>
        <w:t xml:space="preserve">wiedzą z zakresu chemii organicznej, pozwalającą na omówienie budowy związków organicznych (uwzględniając ich budowę przestrzenną) i ich właściwości fizycznych i chemicznych oraz wyjaśnienie mechanizmów reakcji. Celem laboratoriów jest zapoznanie studenta z </w:t>
      </w:r>
      <w:r w:rsidR="00330160" w:rsidRPr="005B77E0">
        <w:rPr>
          <w:rFonts w:ascii="Arial" w:eastAsia="Times New Roman" w:hAnsi="Arial" w:cs="Arial"/>
          <w:color w:val="000000"/>
          <w:lang w:eastAsia="pl-PL"/>
        </w:rPr>
        <w:t xml:space="preserve">najważniejszymi </w:t>
      </w:r>
      <w:r w:rsidRPr="005B77E0">
        <w:rPr>
          <w:rFonts w:ascii="Arial" w:eastAsia="Times New Roman" w:hAnsi="Arial" w:cs="Arial"/>
          <w:color w:val="000000"/>
          <w:lang w:eastAsia="pl-PL"/>
        </w:rPr>
        <w:t xml:space="preserve">technikami izolacji i oczyszczania związków organicznych oraz oznaczania wybranych właściwości fizykochemicznych. Student podczas zajęć powinien opanować umiejętności manualne niezbędne w pracy laboratoryjnej, nauczyć się planowania i obserwacji eksperymentów, wyciągania z nich wniosków oraz opracowania wyników w formie pisemnej, powinien zapoznać się </w:t>
      </w:r>
      <w:r w:rsidR="00FD7574">
        <w:rPr>
          <w:rFonts w:ascii="Arial" w:eastAsia="Times New Roman" w:hAnsi="Arial" w:cs="Arial"/>
          <w:color w:val="000000"/>
          <w:lang w:eastAsia="pl-PL"/>
        </w:rPr>
        <w:t xml:space="preserve">                    </w:t>
      </w:r>
      <w:r w:rsidRPr="005B77E0">
        <w:rPr>
          <w:rFonts w:ascii="Arial" w:eastAsia="Times New Roman" w:hAnsi="Arial" w:cs="Arial"/>
          <w:color w:val="000000"/>
          <w:lang w:eastAsia="pl-PL"/>
        </w:rPr>
        <w:t xml:space="preserve">i stosować przepisy BHP, a w szczególności zasady bezpiecznego posługiwania się chemikaliami oraz selekcji i utylizacji odpadów chemicznych. Dodatkowo, zajęcia te powinny nauczyć studenta planowania i organizowania własnego czasu pracy, samodzielnego rozwiązywania problemów, jak i pracy w grupie. </w:t>
      </w:r>
    </w:p>
    <w:p w14:paraId="38A82096" w14:textId="22B4BE22" w:rsidR="002F1D90" w:rsidRPr="005B77E0" w:rsidRDefault="002F1D90" w:rsidP="00AA243A">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lastRenderedPageBreak/>
        <w:t xml:space="preserve">Celem przedmiotu </w:t>
      </w:r>
      <w:r w:rsidRPr="005B77E0">
        <w:rPr>
          <w:rFonts w:ascii="Arial" w:eastAsia="Times New Roman" w:hAnsi="Arial" w:cs="Arial"/>
          <w:i/>
          <w:color w:val="000000"/>
          <w:lang w:eastAsia="pl-PL"/>
        </w:rPr>
        <w:t>Chemia organiczna II</w:t>
      </w:r>
      <w:r w:rsidRPr="005B77E0">
        <w:rPr>
          <w:rFonts w:ascii="Arial" w:eastAsia="Times New Roman" w:hAnsi="Arial" w:cs="Arial"/>
          <w:color w:val="000000"/>
          <w:lang w:eastAsia="pl-PL"/>
        </w:rPr>
        <w:t xml:space="preserve"> jest zapoznanie studenta z wiedzą z zakresu chemii organicznej, pozwalającą na omówienie budowy związków organicznych (uwzględniając ich budowę przestrzenną) i ich właściwości fizycznych i chemicznych, wyjaśnienie mechanizmów reakcji oraz dostarczenie informacji na temat metod syntezy i identyfikacji związków organicznych. Celem laboratoriów jest zapoznanie studenta z </w:t>
      </w:r>
      <w:r w:rsidR="00330160" w:rsidRPr="005B77E0">
        <w:rPr>
          <w:rFonts w:ascii="Arial" w:eastAsia="Times New Roman" w:hAnsi="Arial" w:cs="Arial"/>
          <w:color w:val="000000"/>
          <w:lang w:eastAsia="pl-PL"/>
        </w:rPr>
        <w:t xml:space="preserve">najważniejszymi </w:t>
      </w:r>
      <w:r w:rsidRPr="005B77E0">
        <w:rPr>
          <w:rFonts w:ascii="Arial" w:eastAsia="Times New Roman" w:hAnsi="Arial" w:cs="Arial"/>
          <w:color w:val="000000"/>
          <w:lang w:eastAsia="pl-PL"/>
        </w:rPr>
        <w:t xml:space="preserve">technikami stosowanymi w preparatywnej chemii organicznych oraz metodami identyfikacji związków organicznych, z uwzględnieniem technik spektroskopowych. Student podczas zajęć powinien udoskonalić swoje umiejętności manualne niezbędne w pracy laboratoryjne oraz, nauczyć się planowania i obserwacji eksperymentów, wyciągania z nich wniosków oraz opracowania wyników w formie pisemnej. Dodatkowo, zajęcia te powinny nauczyć studenta planowania </w:t>
      </w:r>
      <w:r w:rsidR="00FD7574">
        <w:rPr>
          <w:rFonts w:ascii="Arial" w:eastAsia="Times New Roman" w:hAnsi="Arial" w:cs="Arial"/>
          <w:color w:val="000000"/>
          <w:lang w:eastAsia="pl-PL"/>
        </w:rPr>
        <w:t xml:space="preserve">                   </w:t>
      </w:r>
      <w:r w:rsidRPr="005B77E0">
        <w:rPr>
          <w:rFonts w:ascii="Arial" w:eastAsia="Times New Roman" w:hAnsi="Arial" w:cs="Arial"/>
          <w:color w:val="000000"/>
          <w:lang w:eastAsia="pl-PL"/>
        </w:rPr>
        <w:t xml:space="preserve">i organizowania własnego czasu pracy, samodzielnego rozwiązywania problemów, </w:t>
      </w:r>
      <w:r w:rsidR="00FD7574">
        <w:rPr>
          <w:rFonts w:ascii="Arial" w:eastAsia="Times New Roman" w:hAnsi="Arial" w:cs="Arial"/>
          <w:color w:val="000000"/>
          <w:lang w:eastAsia="pl-PL"/>
        </w:rPr>
        <w:t xml:space="preserve">               </w:t>
      </w:r>
      <w:r w:rsidRPr="005B77E0">
        <w:rPr>
          <w:rFonts w:ascii="Arial" w:eastAsia="Times New Roman" w:hAnsi="Arial" w:cs="Arial"/>
          <w:color w:val="000000"/>
          <w:lang w:eastAsia="pl-PL"/>
        </w:rPr>
        <w:t>a także pracy w grupie.</w:t>
      </w:r>
    </w:p>
    <w:p w14:paraId="24F6EF50" w14:textId="77777777" w:rsidR="002F1D90" w:rsidRPr="005B77E0" w:rsidRDefault="002F1D90" w:rsidP="00AA243A">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Celem przedmiotu </w:t>
      </w:r>
      <w:r w:rsidRPr="005B77E0">
        <w:rPr>
          <w:rFonts w:ascii="Arial" w:eastAsia="Times New Roman" w:hAnsi="Arial" w:cs="Arial"/>
          <w:i/>
          <w:color w:val="000000"/>
          <w:lang w:eastAsia="pl-PL"/>
        </w:rPr>
        <w:t>Chemia fizyczna I</w:t>
      </w:r>
      <w:r w:rsidRPr="005B77E0">
        <w:rPr>
          <w:rFonts w:ascii="Arial" w:eastAsia="Times New Roman" w:hAnsi="Arial" w:cs="Arial"/>
          <w:color w:val="000000"/>
          <w:lang w:eastAsia="pl-PL"/>
        </w:rPr>
        <w:t xml:space="preserve"> jest zapoznanie studentów z fizycznymi podstawami procesów chemicznych, dostarczenie podstaw zrozumienia trudnych zagadnień dotyczących zjawisk z zakresu termodynamiki, równowag fazowych, stanów skupienia i ukazanie powiązań tych zjawisk z innymi dziedzinami jak fizyka czy biologia.</w:t>
      </w:r>
    </w:p>
    <w:p w14:paraId="30479B38" w14:textId="01422660" w:rsidR="002F1D90" w:rsidRPr="005B77E0" w:rsidRDefault="002F1D90" w:rsidP="00AA243A">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Celem przedmiotu </w:t>
      </w:r>
      <w:r w:rsidRPr="005B77E0">
        <w:rPr>
          <w:rFonts w:ascii="Arial" w:eastAsia="Times New Roman" w:hAnsi="Arial" w:cs="Arial"/>
          <w:i/>
          <w:color w:val="000000"/>
          <w:lang w:eastAsia="pl-PL"/>
        </w:rPr>
        <w:t>Chemia fizyczna II</w:t>
      </w:r>
      <w:r w:rsidRPr="005B77E0">
        <w:rPr>
          <w:rFonts w:ascii="Arial" w:eastAsia="Times New Roman" w:hAnsi="Arial" w:cs="Arial"/>
          <w:color w:val="000000"/>
          <w:lang w:eastAsia="pl-PL"/>
        </w:rPr>
        <w:t xml:space="preserve"> jest przedstawienie studentom współczesnej wiedzy o chemii fizycznej, wyjaśnienie trudnych zagadnień dotyczących zjawisk </w:t>
      </w:r>
      <w:r w:rsidR="00FD7574">
        <w:rPr>
          <w:rFonts w:ascii="Arial" w:eastAsia="Times New Roman" w:hAnsi="Arial" w:cs="Arial"/>
          <w:color w:val="000000"/>
          <w:lang w:eastAsia="pl-PL"/>
        </w:rPr>
        <w:t xml:space="preserve">                   </w:t>
      </w:r>
      <w:r w:rsidRPr="005B77E0">
        <w:rPr>
          <w:rFonts w:ascii="Arial" w:eastAsia="Times New Roman" w:hAnsi="Arial" w:cs="Arial"/>
          <w:color w:val="000000"/>
          <w:lang w:eastAsia="pl-PL"/>
        </w:rPr>
        <w:t xml:space="preserve">z zakresu elektrochemii roztworów, zjawisk powierzchniowych, kinetyki chemicznej, fotochemii </w:t>
      </w:r>
      <w:r w:rsidR="00FD7574">
        <w:rPr>
          <w:rFonts w:ascii="Arial" w:eastAsia="Times New Roman" w:hAnsi="Arial" w:cs="Arial"/>
          <w:color w:val="000000"/>
          <w:lang w:eastAsia="pl-PL"/>
        </w:rPr>
        <w:t xml:space="preserve">i </w:t>
      </w:r>
      <w:r w:rsidRPr="005B77E0">
        <w:rPr>
          <w:rFonts w:ascii="Arial" w:eastAsia="Times New Roman" w:hAnsi="Arial" w:cs="Arial"/>
          <w:color w:val="000000"/>
          <w:lang w:eastAsia="pl-PL"/>
        </w:rPr>
        <w:t>ukazanie powiązań zjawisk elektrochemicznych ze zjawiskami z innych dziedzin jak fizyka czy biologia, a następnie wyegzekwowanie tej wiedzy od studentów.</w:t>
      </w:r>
    </w:p>
    <w:p w14:paraId="461A6DF0" w14:textId="77777777" w:rsidR="002F1D90" w:rsidRPr="005B77E0" w:rsidRDefault="002F1D90" w:rsidP="00AA243A">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W ramach przedmiotu </w:t>
      </w:r>
      <w:r w:rsidRPr="005B77E0">
        <w:rPr>
          <w:rFonts w:ascii="Arial" w:eastAsia="Times New Roman" w:hAnsi="Arial" w:cs="Arial"/>
          <w:i/>
          <w:color w:val="000000"/>
          <w:lang w:eastAsia="pl-PL"/>
        </w:rPr>
        <w:t>Biochemia</w:t>
      </w:r>
      <w:r w:rsidRPr="005B77E0">
        <w:rPr>
          <w:rFonts w:ascii="Arial" w:eastAsia="Times New Roman" w:hAnsi="Arial" w:cs="Arial"/>
          <w:color w:val="000000"/>
          <w:lang w:eastAsia="pl-PL"/>
        </w:rPr>
        <w:t xml:space="preserve"> studenci zapoznają się z molekularnymi podstawami procesów życiowych oraz sposobu ich regulacji na poziomie komórkowym. Ponadto przedstawione będą techniki badawcze stosowane w nowoczesnych laboratoriach biochemicznych.</w:t>
      </w:r>
    </w:p>
    <w:p w14:paraId="7EF86BAC" w14:textId="4B0DED33" w:rsidR="002F1D90" w:rsidRPr="005B77E0" w:rsidRDefault="002F1D90" w:rsidP="00AA243A">
      <w:pPr>
        <w:spacing w:after="0" w:line="240" w:lineRule="auto"/>
        <w:jc w:val="both"/>
        <w:rPr>
          <w:rFonts w:ascii="Arial" w:hAnsi="Arial" w:cs="Arial"/>
        </w:rPr>
      </w:pPr>
      <w:r w:rsidRPr="005B77E0">
        <w:rPr>
          <w:rFonts w:ascii="Arial" w:hAnsi="Arial" w:cs="Arial"/>
        </w:rPr>
        <w:t>Celem</w:t>
      </w:r>
      <w:r w:rsidRPr="005B77E0">
        <w:rPr>
          <w:rFonts w:ascii="Arial" w:eastAsia="Times New Roman" w:hAnsi="Arial" w:cs="Arial"/>
          <w:color w:val="000000"/>
          <w:lang w:eastAsia="pl-PL"/>
        </w:rPr>
        <w:t xml:space="preserve"> przedmiotu </w:t>
      </w:r>
      <w:r w:rsidRPr="005B77E0">
        <w:rPr>
          <w:rFonts w:ascii="Arial" w:eastAsia="Times New Roman" w:hAnsi="Arial" w:cs="Arial"/>
          <w:i/>
          <w:color w:val="000000"/>
          <w:lang w:eastAsia="pl-PL"/>
        </w:rPr>
        <w:t>Przedsiębiorczość innowacyjna</w:t>
      </w:r>
      <w:r w:rsidRPr="005B77E0">
        <w:rPr>
          <w:rFonts w:ascii="Arial" w:hAnsi="Arial" w:cs="Arial"/>
        </w:rPr>
        <w:t xml:space="preserve"> jest zapoznanie studentów </w:t>
      </w:r>
      <w:r w:rsidR="00FD7574">
        <w:rPr>
          <w:rFonts w:ascii="Arial" w:hAnsi="Arial" w:cs="Arial"/>
        </w:rPr>
        <w:t xml:space="preserve">                       </w:t>
      </w:r>
      <w:r w:rsidRPr="005B77E0">
        <w:rPr>
          <w:rFonts w:ascii="Arial" w:hAnsi="Arial" w:cs="Arial"/>
        </w:rPr>
        <w:t>z zagadnieniami związanymi z innowacyjności w biznesie, budową biznes planu, pozyskania kapitału oraz problematyki prawa własności intelektualnej.</w:t>
      </w:r>
    </w:p>
    <w:p w14:paraId="7CDE75B1" w14:textId="77777777" w:rsidR="00121BE2" w:rsidRPr="005B77E0" w:rsidRDefault="00121BE2" w:rsidP="00AA243A">
      <w:pPr>
        <w:spacing w:after="0" w:line="240" w:lineRule="auto"/>
        <w:jc w:val="both"/>
        <w:rPr>
          <w:rFonts w:ascii="Arial" w:hAnsi="Arial" w:cs="Arial"/>
        </w:rPr>
      </w:pPr>
    </w:p>
    <w:p w14:paraId="5329DB03" w14:textId="7B157C07" w:rsidR="001D101D" w:rsidRPr="005B77E0" w:rsidRDefault="001D101D" w:rsidP="00AA243A">
      <w:pPr>
        <w:spacing w:after="0" w:line="240" w:lineRule="auto"/>
        <w:jc w:val="both"/>
        <w:rPr>
          <w:rFonts w:ascii="Arial" w:hAnsi="Arial" w:cs="Arial"/>
          <w:b/>
        </w:rPr>
      </w:pPr>
      <w:r w:rsidRPr="005B77E0">
        <w:rPr>
          <w:rFonts w:ascii="Arial" w:hAnsi="Arial" w:cs="Arial"/>
          <w:i/>
        </w:rPr>
        <w:t xml:space="preserve">Grupa zajęć_3, </w:t>
      </w:r>
      <w:r w:rsidRPr="005B77E0">
        <w:rPr>
          <w:rFonts w:ascii="Arial" w:hAnsi="Arial" w:cs="Arial"/>
        </w:rPr>
        <w:t>nazwa grupy zajęć:</w:t>
      </w:r>
      <w:r w:rsidRPr="005B77E0">
        <w:rPr>
          <w:rFonts w:ascii="Arial" w:hAnsi="Arial" w:cs="Arial"/>
          <w:b/>
        </w:rPr>
        <w:t xml:space="preserve"> </w:t>
      </w:r>
      <w:r w:rsidRPr="005B77E0">
        <w:rPr>
          <w:rStyle w:val="apple-converted-space"/>
          <w:rFonts w:ascii="Arial" w:hAnsi="Arial" w:cs="Arial"/>
          <w:b/>
          <w:color w:val="000000" w:themeColor="text1"/>
          <w:shd w:val="clear" w:color="auto" w:fill="FFFFFF"/>
        </w:rPr>
        <w:t>przedmiot</w:t>
      </w:r>
      <w:r w:rsidR="00027870" w:rsidRPr="005B77E0">
        <w:rPr>
          <w:rStyle w:val="apple-converted-space"/>
          <w:rFonts w:ascii="Arial" w:hAnsi="Arial" w:cs="Arial"/>
          <w:b/>
          <w:color w:val="000000" w:themeColor="text1"/>
          <w:shd w:val="clear" w:color="auto" w:fill="FFFFFF"/>
        </w:rPr>
        <w:t>y</w:t>
      </w:r>
      <w:r w:rsidRPr="005B77E0">
        <w:rPr>
          <w:rStyle w:val="apple-converted-space"/>
          <w:rFonts w:ascii="Arial" w:hAnsi="Arial" w:cs="Arial"/>
          <w:b/>
          <w:color w:val="000000" w:themeColor="text1"/>
          <w:shd w:val="clear" w:color="auto" w:fill="FFFFFF"/>
        </w:rPr>
        <w:t xml:space="preserve"> kierunkowe</w:t>
      </w:r>
      <w:r w:rsidRPr="005B77E0">
        <w:rPr>
          <w:rFonts w:ascii="Arial" w:hAnsi="Arial" w:cs="Arial"/>
          <w:b/>
        </w:rPr>
        <w:t xml:space="preserve"> </w:t>
      </w:r>
    </w:p>
    <w:p w14:paraId="4D646D00" w14:textId="07D157E9" w:rsidR="00495D98" w:rsidRPr="005B77E0" w:rsidRDefault="001D101D" w:rsidP="00FD7574">
      <w:pPr>
        <w:spacing w:after="0" w:line="240" w:lineRule="auto"/>
        <w:jc w:val="both"/>
        <w:rPr>
          <w:rFonts w:ascii="Arial" w:hAnsi="Arial" w:cs="Arial"/>
        </w:rPr>
      </w:pPr>
      <w:r w:rsidRPr="005B77E0">
        <w:rPr>
          <w:rFonts w:ascii="Arial" w:hAnsi="Arial" w:cs="Arial"/>
          <w:u w:val="single"/>
        </w:rPr>
        <w:t>Symbole efektów uczenia się:</w:t>
      </w:r>
      <w:r w:rsidR="00495D98" w:rsidRPr="005B77E0">
        <w:rPr>
          <w:rFonts w:ascii="Arial" w:hAnsi="Arial" w:cs="Arial"/>
        </w:rPr>
        <w:t xml:space="preserve"> KP6_WG5, KP6_WG9-WG10,  KP6_WG12,</w:t>
      </w:r>
      <w:r w:rsidR="00FD7574">
        <w:rPr>
          <w:rFonts w:ascii="Arial" w:hAnsi="Arial" w:cs="Arial"/>
        </w:rPr>
        <w:t xml:space="preserve"> K</w:t>
      </w:r>
      <w:r w:rsidR="00495D98" w:rsidRPr="005B77E0">
        <w:rPr>
          <w:rFonts w:ascii="Arial" w:hAnsi="Arial" w:cs="Arial"/>
        </w:rPr>
        <w:t>P6_WK2, KP6_UW1-UW3, KP6_UW6, KP6_UU2, KP6_KK1, KP6_KK2, KP6_KO1, KP6_KR2</w:t>
      </w:r>
    </w:p>
    <w:p w14:paraId="0306868A" w14:textId="77777777" w:rsidR="001D101D" w:rsidRPr="005B77E0" w:rsidRDefault="001D101D" w:rsidP="00AA243A">
      <w:pPr>
        <w:spacing w:after="0" w:line="240" w:lineRule="auto"/>
        <w:jc w:val="both"/>
        <w:rPr>
          <w:rFonts w:ascii="Arial" w:hAnsi="Arial" w:cs="Arial"/>
          <w:i/>
          <w:iCs/>
        </w:rPr>
      </w:pPr>
      <w:r w:rsidRPr="005B77E0">
        <w:rPr>
          <w:rFonts w:ascii="Arial" w:hAnsi="Arial" w:cs="Arial"/>
          <w:i/>
          <w:iCs/>
        </w:rPr>
        <w:t>Treści programowe zapewniające uzyskanie efektów uczenia się przypisanych do zajęć lub grup zajęć:</w:t>
      </w:r>
    </w:p>
    <w:p w14:paraId="51C22B6E" w14:textId="64C167CC" w:rsidR="001D101D" w:rsidRPr="005B77E0" w:rsidRDefault="001D101D" w:rsidP="00AA243A">
      <w:pPr>
        <w:spacing w:after="0" w:line="240" w:lineRule="auto"/>
        <w:ind w:firstLine="708"/>
        <w:jc w:val="both"/>
        <w:rPr>
          <w:rFonts w:ascii="Arial" w:hAnsi="Arial" w:cs="Arial"/>
          <w:color w:val="000000" w:themeColor="text1"/>
          <w:shd w:val="clear" w:color="auto" w:fill="FFFFFF"/>
        </w:rPr>
      </w:pPr>
      <w:r w:rsidRPr="005B77E0">
        <w:rPr>
          <w:rFonts w:ascii="Arial" w:hAnsi="Arial" w:cs="Arial"/>
          <w:color w:val="000000" w:themeColor="text1"/>
          <w:shd w:val="clear" w:color="auto" w:fill="FFFFFF"/>
        </w:rPr>
        <w:t>Do przedmiotów kierunkowych należą: c</w:t>
      </w:r>
      <w:r w:rsidRPr="005B77E0">
        <w:rPr>
          <w:rFonts w:ascii="Arial" w:eastAsia="Times New Roman" w:hAnsi="Arial" w:cs="Arial"/>
          <w:color w:val="000000"/>
          <w:lang w:eastAsia="pl-PL"/>
        </w:rPr>
        <w:t xml:space="preserve">hemia teoretyczna, chemia stosowana i zarządzanie chemikaliami, podstawy krystalografii, </w:t>
      </w:r>
      <w:r w:rsidR="00027870" w:rsidRPr="005B77E0">
        <w:rPr>
          <w:rFonts w:ascii="Arial" w:eastAsia="Times New Roman" w:hAnsi="Arial" w:cs="Arial"/>
          <w:color w:val="000000"/>
          <w:lang w:eastAsia="pl-PL"/>
        </w:rPr>
        <w:t xml:space="preserve">metody spektroskopowe w analizie chemicznej, </w:t>
      </w:r>
      <w:r w:rsidRPr="005B77E0">
        <w:rPr>
          <w:rFonts w:ascii="Arial" w:eastAsia="Times New Roman" w:hAnsi="Arial" w:cs="Arial"/>
          <w:color w:val="000000"/>
          <w:lang w:eastAsia="pl-PL"/>
        </w:rPr>
        <w:t>metody instrumentalne w analizie chemicznej, metrologia chemiczna,</w:t>
      </w:r>
      <w:r w:rsidRPr="005B77E0">
        <w:rPr>
          <w:rFonts w:ascii="Arial" w:hAnsi="Arial" w:cs="Arial"/>
          <w:color w:val="000000" w:themeColor="text1"/>
          <w:shd w:val="clear" w:color="auto" w:fill="FFFFFF"/>
        </w:rPr>
        <w:t xml:space="preserve"> c</w:t>
      </w:r>
      <w:r w:rsidRPr="005B77E0">
        <w:rPr>
          <w:rFonts w:ascii="Arial" w:eastAsia="Times New Roman" w:hAnsi="Arial" w:cs="Arial"/>
          <w:color w:val="000000"/>
          <w:lang w:eastAsia="pl-PL"/>
        </w:rPr>
        <w:t>hemia materiałów,</w:t>
      </w:r>
      <w:r w:rsidRPr="005B77E0">
        <w:rPr>
          <w:rFonts w:ascii="Arial" w:hAnsi="Arial" w:cs="Arial"/>
          <w:color w:val="000000" w:themeColor="text1"/>
          <w:shd w:val="clear" w:color="auto" w:fill="FFFFFF"/>
        </w:rPr>
        <w:t xml:space="preserve"> l</w:t>
      </w:r>
      <w:r w:rsidRPr="005B77E0">
        <w:rPr>
          <w:rFonts w:ascii="Arial" w:eastAsia="Times New Roman" w:hAnsi="Arial" w:cs="Arial"/>
          <w:color w:val="000000"/>
          <w:lang w:eastAsia="pl-PL"/>
        </w:rPr>
        <w:t xml:space="preserve">iteratura chemiczna i bazy danych, technologia chemiczna. </w:t>
      </w:r>
      <w:r w:rsidRPr="005B77E0">
        <w:rPr>
          <w:rFonts w:ascii="Arial" w:hAnsi="Arial" w:cs="Arial"/>
          <w:iCs/>
        </w:rPr>
        <w:t xml:space="preserve">Grupa zajęć </w:t>
      </w:r>
      <w:r w:rsidRPr="005B77E0">
        <w:rPr>
          <w:rFonts w:ascii="Arial" w:hAnsi="Arial" w:cs="Arial"/>
          <w:color w:val="000000" w:themeColor="text1"/>
          <w:shd w:val="clear" w:color="auto" w:fill="FFFFFF"/>
        </w:rPr>
        <w:t>obejmuje 360 godzin  i przypisanych do niej 2</w:t>
      </w:r>
      <w:r w:rsidR="00027870" w:rsidRPr="005B77E0">
        <w:rPr>
          <w:rFonts w:ascii="Arial" w:hAnsi="Arial" w:cs="Arial"/>
          <w:color w:val="000000" w:themeColor="text1"/>
          <w:shd w:val="clear" w:color="auto" w:fill="FFFFFF"/>
        </w:rPr>
        <w:t>8</w:t>
      </w:r>
      <w:r w:rsidRPr="005B77E0">
        <w:rPr>
          <w:rFonts w:ascii="Arial" w:hAnsi="Arial" w:cs="Arial"/>
          <w:color w:val="000000" w:themeColor="text1"/>
          <w:shd w:val="clear" w:color="auto" w:fill="FFFFFF"/>
        </w:rPr>
        <w:t xml:space="preserve"> punktów ECTS.  W</w:t>
      </w:r>
      <w:r w:rsidRPr="005B77E0">
        <w:rPr>
          <w:rStyle w:val="apple-converted-space"/>
          <w:rFonts w:ascii="Arial" w:hAnsi="Arial" w:cs="Arial"/>
          <w:color w:val="000000" w:themeColor="text1"/>
          <w:shd w:val="clear" w:color="auto" w:fill="FFFFFF"/>
        </w:rPr>
        <w:t xml:space="preserve"> tej grupie zajęć os</w:t>
      </w:r>
      <w:r w:rsidR="00FA2435" w:rsidRPr="005B77E0">
        <w:rPr>
          <w:rStyle w:val="apple-converted-space"/>
          <w:rFonts w:ascii="Arial" w:hAnsi="Arial" w:cs="Arial"/>
          <w:color w:val="000000" w:themeColor="text1"/>
          <w:shd w:val="clear" w:color="auto" w:fill="FFFFFF"/>
        </w:rPr>
        <w:t xml:space="preserve">tały zawarte treści </w:t>
      </w:r>
      <w:r w:rsidRPr="005B77E0">
        <w:rPr>
          <w:rStyle w:val="apple-converted-space"/>
          <w:rFonts w:ascii="Arial" w:hAnsi="Arial" w:cs="Arial"/>
          <w:color w:val="000000" w:themeColor="text1"/>
          <w:shd w:val="clear" w:color="auto" w:fill="FFFFFF"/>
        </w:rPr>
        <w:t xml:space="preserve">służące jako „baza” do realizacji zagadnień z zakresu chemii teoretycznej, podstaw krystalografii, metod instrumentalnych w analizie chemicznej, metrologii chemicznej, metod spektroskopowych w analizie chemicznej, chemii materiałów oraz </w:t>
      </w:r>
      <w:r w:rsidRPr="005B77E0">
        <w:rPr>
          <w:rStyle w:val="apple-converted-space"/>
          <w:rFonts w:ascii="Arial" w:hAnsi="Arial" w:cs="Arial"/>
          <w:color w:val="000000" w:themeColor="text1"/>
          <w:shd w:val="clear" w:color="auto" w:fill="FFFFFF"/>
        </w:rPr>
        <w:lastRenderedPageBreak/>
        <w:t xml:space="preserve">technologii chemicznej, które są niezbędne do zrozumienia i </w:t>
      </w:r>
      <w:r w:rsidRPr="005B77E0">
        <w:rPr>
          <w:rFonts w:ascii="Arial" w:hAnsi="Arial" w:cs="Arial"/>
          <w:color w:val="000000" w:themeColor="text1"/>
          <w:shd w:val="clear" w:color="auto" w:fill="FFFFFF"/>
        </w:rPr>
        <w:t>opisu zjawisk oraz procesów szczegółowo omawianych na przedmiotach kierunkowych.</w:t>
      </w:r>
    </w:p>
    <w:p w14:paraId="2108FCD2" w14:textId="06C18290" w:rsidR="001D101D" w:rsidRPr="005B77E0" w:rsidRDefault="001D101D" w:rsidP="00AA243A">
      <w:pPr>
        <w:spacing w:after="0" w:line="240" w:lineRule="auto"/>
        <w:jc w:val="both"/>
        <w:rPr>
          <w:rFonts w:ascii="Arial" w:hAnsi="Arial" w:cs="Arial"/>
          <w:color w:val="000000" w:themeColor="text1"/>
          <w:shd w:val="clear" w:color="auto" w:fill="FFFFFF"/>
        </w:rPr>
      </w:pPr>
      <w:r w:rsidRPr="005B77E0">
        <w:rPr>
          <w:rFonts w:ascii="Arial" w:eastAsia="Times New Roman" w:hAnsi="Arial" w:cs="Arial"/>
          <w:color w:val="000000"/>
          <w:lang w:eastAsia="pl-PL"/>
        </w:rPr>
        <w:t xml:space="preserve">Celem przedmiotu </w:t>
      </w:r>
      <w:r w:rsidRPr="005B77E0">
        <w:rPr>
          <w:rFonts w:ascii="Arial" w:eastAsia="Times New Roman" w:hAnsi="Arial" w:cs="Arial"/>
          <w:i/>
          <w:color w:val="000000"/>
          <w:lang w:eastAsia="pl-PL"/>
        </w:rPr>
        <w:t>Chemia teoretyczna</w:t>
      </w:r>
      <w:r w:rsidRPr="005B77E0">
        <w:rPr>
          <w:rFonts w:ascii="Arial" w:eastAsia="Times New Roman" w:hAnsi="Arial" w:cs="Arial"/>
          <w:color w:val="000000"/>
          <w:lang w:eastAsia="pl-PL"/>
        </w:rPr>
        <w:t xml:space="preserve"> jest zapoznanie studenta z podstawami mechaniki kwantowej oraz jej zastosowań zarówno w układach prostych, jak i tych bardziej złożonych, o realnym znaczeniu w chemii.</w:t>
      </w:r>
    </w:p>
    <w:p w14:paraId="70D7C04E" w14:textId="793BCB50" w:rsidR="001D101D" w:rsidRPr="005B77E0" w:rsidRDefault="001D101D" w:rsidP="00AA243A">
      <w:pPr>
        <w:spacing w:after="0" w:line="240" w:lineRule="auto"/>
        <w:jc w:val="both"/>
        <w:rPr>
          <w:rFonts w:ascii="Arial" w:hAnsi="Arial" w:cs="Arial"/>
        </w:rPr>
      </w:pPr>
      <w:r w:rsidRPr="005B77E0">
        <w:rPr>
          <w:rFonts w:ascii="Arial" w:hAnsi="Arial" w:cs="Arial"/>
        </w:rPr>
        <w:t xml:space="preserve">Celem przedmiotu </w:t>
      </w:r>
      <w:r w:rsidRPr="005B77E0">
        <w:rPr>
          <w:rFonts w:ascii="Arial" w:eastAsia="Times New Roman" w:hAnsi="Arial" w:cs="Arial"/>
          <w:i/>
          <w:color w:val="000000"/>
          <w:lang w:eastAsia="pl-PL"/>
        </w:rPr>
        <w:t>Chemia stosowana i zarządzanie chemikaliami</w:t>
      </w:r>
      <w:r w:rsidRPr="005B77E0">
        <w:rPr>
          <w:rFonts w:ascii="Arial" w:hAnsi="Arial" w:cs="Arial"/>
          <w:i/>
          <w:color w:val="000000" w:themeColor="text1"/>
          <w:shd w:val="clear" w:color="auto" w:fill="FFFFFF"/>
        </w:rPr>
        <w:t xml:space="preserve"> </w:t>
      </w:r>
      <w:r w:rsidRPr="005B77E0">
        <w:rPr>
          <w:rFonts w:ascii="Arial" w:hAnsi="Arial" w:cs="Arial"/>
        </w:rPr>
        <w:t xml:space="preserve">jest zapoznanie </w:t>
      </w:r>
      <w:r w:rsidR="00FD7574">
        <w:rPr>
          <w:rFonts w:ascii="Arial" w:hAnsi="Arial" w:cs="Arial"/>
        </w:rPr>
        <w:t xml:space="preserve">                </w:t>
      </w:r>
      <w:r w:rsidRPr="005B77E0">
        <w:rPr>
          <w:rFonts w:ascii="Arial" w:hAnsi="Arial" w:cs="Arial"/>
        </w:rPr>
        <w:t xml:space="preserve">z różnymi aspektami wykorzystania i zastosowania osiągnięć chemicznych w innych dziedzinach nauki, przemyśle, rolnictwie i w życiu codziennym; przekazanie </w:t>
      </w:r>
      <w:r w:rsidR="00330160" w:rsidRPr="005B77E0">
        <w:rPr>
          <w:rFonts w:ascii="Arial" w:hAnsi="Arial" w:cs="Arial"/>
        </w:rPr>
        <w:t xml:space="preserve">zaawansowanej </w:t>
      </w:r>
      <w:r w:rsidRPr="005B77E0">
        <w:rPr>
          <w:rFonts w:ascii="Arial" w:hAnsi="Arial" w:cs="Arial"/>
        </w:rPr>
        <w:t xml:space="preserve">wiedzy dotyczącej aspektów prawnych gospodarowania odpadami </w:t>
      </w:r>
      <w:r w:rsidR="00FD7574">
        <w:rPr>
          <w:rFonts w:ascii="Arial" w:hAnsi="Arial" w:cs="Arial"/>
        </w:rPr>
        <w:t xml:space="preserve">              </w:t>
      </w:r>
      <w:r w:rsidRPr="005B77E0">
        <w:rPr>
          <w:rFonts w:ascii="Arial" w:hAnsi="Arial" w:cs="Arial"/>
        </w:rPr>
        <w:t xml:space="preserve">i odczynnikami chemicznymi; postępowanie </w:t>
      </w:r>
      <w:r w:rsidR="00FD7574">
        <w:rPr>
          <w:rFonts w:ascii="Arial" w:hAnsi="Arial" w:cs="Arial"/>
        </w:rPr>
        <w:t>z</w:t>
      </w:r>
      <w:r w:rsidRPr="005B77E0">
        <w:rPr>
          <w:rFonts w:ascii="Arial" w:hAnsi="Arial" w:cs="Arial"/>
        </w:rPr>
        <w:t xml:space="preserve"> substancjami chemicznymi (zbieranie, przechowywanie, utylizacja, neutralizacja i dysponowanie odpadami), wykształcenie umiejętności przewidywania skutków stosowania odczynników chemicznych oraz unieszkodliwiania substancji i preparatów chemicznych w małej skali; wykształcenie nawyku segregacji odpadów i ich bezpośredniego zagospodarowania.  </w:t>
      </w:r>
    </w:p>
    <w:p w14:paraId="1FF95D22" w14:textId="43BF32CC" w:rsidR="001D101D" w:rsidRPr="005B77E0" w:rsidRDefault="001D101D" w:rsidP="00AA243A">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Celem przedmiotu </w:t>
      </w:r>
      <w:r w:rsidRPr="005B77E0">
        <w:rPr>
          <w:rFonts w:ascii="Arial" w:eastAsia="Times New Roman" w:hAnsi="Arial" w:cs="Arial"/>
          <w:i/>
          <w:color w:val="000000"/>
          <w:lang w:eastAsia="pl-PL"/>
        </w:rPr>
        <w:t>Podstawy krystalografii</w:t>
      </w:r>
      <w:r w:rsidRPr="005B77E0">
        <w:rPr>
          <w:rFonts w:ascii="Arial" w:eastAsia="Times New Roman" w:hAnsi="Arial" w:cs="Arial"/>
          <w:color w:val="000000"/>
          <w:lang w:eastAsia="pl-PL"/>
        </w:rPr>
        <w:t xml:space="preserve"> jest poznanie budowy i symetrii kryształów, metod krystalografii stosowanych w badaniach strukturalnych monokryształów</w:t>
      </w:r>
      <w:r w:rsidR="00FD7574">
        <w:rPr>
          <w:rFonts w:ascii="Arial" w:eastAsia="Times New Roman" w:hAnsi="Arial" w:cs="Arial"/>
          <w:color w:val="000000"/>
          <w:lang w:eastAsia="pl-PL"/>
        </w:rPr>
        <w:t>,</w:t>
      </w:r>
      <w:r w:rsidRPr="005B77E0">
        <w:rPr>
          <w:rFonts w:ascii="Arial" w:eastAsia="Times New Roman" w:hAnsi="Arial" w:cs="Arial"/>
          <w:color w:val="000000"/>
          <w:lang w:eastAsia="pl-PL"/>
        </w:rPr>
        <w:t xml:space="preserve"> jak </w:t>
      </w:r>
      <w:r w:rsidR="00FD7574">
        <w:rPr>
          <w:rFonts w:ascii="Arial" w:eastAsia="Times New Roman" w:hAnsi="Arial" w:cs="Arial"/>
          <w:color w:val="000000"/>
          <w:lang w:eastAsia="pl-PL"/>
        </w:rPr>
        <w:t xml:space="preserve">               </w:t>
      </w:r>
      <w:r w:rsidRPr="005B77E0">
        <w:rPr>
          <w:rFonts w:ascii="Arial" w:eastAsia="Times New Roman" w:hAnsi="Arial" w:cs="Arial"/>
          <w:color w:val="000000"/>
          <w:lang w:eastAsia="pl-PL"/>
        </w:rPr>
        <w:t>i materiałów polikrystalicznych, zapoznanie się z krystalochemią. W szczególności celem jest zdobycie umiejętności postępowania z monokryształami w początkowych etapach badań strukturalnych, takich jak krystalizacja oraz pomiar danych dyfrakcyjnych na podstawie uzyskanych monokryształów. W dalszej części, zajęcia skupią się na poznaniu oprogramowania stosowanego w rozwiązywaniu, udokładnianiu struktur krystalicznych.</w:t>
      </w:r>
    </w:p>
    <w:p w14:paraId="3C76B14D" w14:textId="77777777" w:rsidR="001D101D" w:rsidRPr="005B77E0" w:rsidRDefault="001D101D" w:rsidP="00AA243A">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Głównym celem przedmiotu </w:t>
      </w:r>
      <w:r w:rsidRPr="005B77E0">
        <w:rPr>
          <w:rFonts w:ascii="Arial" w:eastAsia="Times New Roman" w:hAnsi="Arial" w:cs="Arial"/>
          <w:i/>
          <w:color w:val="000000"/>
          <w:lang w:eastAsia="pl-PL"/>
        </w:rPr>
        <w:t>Metody instrumentalne w analizie chemicznej</w:t>
      </w:r>
      <w:r w:rsidRPr="005B77E0">
        <w:rPr>
          <w:rFonts w:ascii="Arial" w:eastAsia="Times New Roman" w:hAnsi="Arial" w:cs="Arial"/>
          <w:color w:val="000000"/>
          <w:lang w:eastAsia="pl-PL"/>
        </w:rPr>
        <w:t xml:space="preserve"> jest poznanie szerokiej gamy instrumentalnych metod jakościowej i ilościowej analizy chemicznej – teoretycznych podstaw stosowanych metod i ich praktycznego zastosowania. </w:t>
      </w:r>
    </w:p>
    <w:p w14:paraId="307CA98B" w14:textId="77777777" w:rsidR="001D101D" w:rsidRPr="005B77E0" w:rsidRDefault="001D101D" w:rsidP="00AA243A">
      <w:pPr>
        <w:spacing w:after="0" w:line="240" w:lineRule="auto"/>
        <w:jc w:val="both"/>
        <w:rPr>
          <w:rFonts w:ascii="Arial" w:hAnsi="Arial" w:cs="Arial"/>
          <w:color w:val="000000" w:themeColor="text1"/>
          <w:shd w:val="clear" w:color="auto" w:fill="FFFFFF"/>
        </w:rPr>
      </w:pPr>
      <w:r w:rsidRPr="005B77E0">
        <w:rPr>
          <w:rFonts w:ascii="Arial" w:eastAsia="Times New Roman" w:hAnsi="Arial" w:cs="Arial"/>
          <w:color w:val="000000"/>
          <w:lang w:eastAsia="pl-PL"/>
        </w:rPr>
        <w:t xml:space="preserve">Celem przedmiotu </w:t>
      </w:r>
      <w:r w:rsidRPr="005B77E0">
        <w:rPr>
          <w:rFonts w:ascii="Arial" w:eastAsia="Times New Roman" w:hAnsi="Arial" w:cs="Arial"/>
          <w:i/>
          <w:color w:val="000000"/>
          <w:lang w:eastAsia="pl-PL"/>
        </w:rPr>
        <w:t>Metrologia chemiczna</w:t>
      </w:r>
      <w:r w:rsidRPr="005B77E0">
        <w:rPr>
          <w:rFonts w:ascii="Arial" w:hAnsi="Arial" w:cs="Arial"/>
          <w:color w:val="000000" w:themeColor="text1"/>
          <w:shd w:val="clear" w:color="auto" w:fill="FFFFFF"/>
        </w:rPr>
        <w:t xml:space="preserve"> </w:t>
      </w:r>
      <w:r w:rsidRPr="005B77E0">
        <w:rPr>
          <w:rFonts w:ascii="Arial" w:eastAsia="Times New Roman" w:hAnsi="Arial" w:cs="Arial"/>
          <w:color w:val="000000"/>
          <w:lang w:eastAsia="pl-PL"/>
        </w:rPr>
        <w:t>jest zapoznanie studentów z zagadnieniami związanymi z zapewnieniem jakości wyników pomiarów; czynnikami wpływającymi na prawidłowość i wiarygodność badań; szacowaniem niepewności wyników pomiarów analitycznych; ogólnymi wymaganiami dotyczącymi kompetencji laboratoriów badawczych i wzorcujących.</w:t>
      </w:r>
    </w:p>
    <w:p w14:paraId="398119C8" w14:textId="7D0323AD" w:rsidR="001D101D" w:rsidRPr="005B77E0" w:rsidRDefault="001D101D" w:rsidP="00AA243A">
      <w:pPr>
        <w:spacing w:after="0" w:line="240" w:lineRule="auto"/>
        <w:jc w:val="both"/>
        <w:rPr>
          <w:rFonts w:ascii="Arial" w:hAnsi="Arial" w:cs="Arial"/>
          <w:color w:val="000000" w:themeColor="text1"/>
          <w:shd w:val="clear" w:color="auto" w:fill="FFFFFF"/>
        </w:rPr>
      </w:pPr>
      <w:r w:rsidRPr="005B77E0">
        <w:rPr>
          <w:rFonts w:ascii="Arial" w:eastAsia="Times New Roman" w:hAnsi="Arial" w:cs="Arial"/>
          <w:color w:val="000000"/>
          <w:lang w:eastAsia="pl-PL"/>
        </w:rPr>
        <w:t xml:space="preserve">Celem przedmiotu </w:t>
      </w:r>
      <w:r w:rsidRPr="005B77E0">
        <w:rPr>
          <w:rFonts w:ascii="Arial" w:eastAsia="Times New Roman" w:hAnsi="Arial" w:cs="Arial"/>
          <w:i/>
          <w:color w:val="000000"/>
          <w:lang w:eastAsia="pl-PL"/>
        </w:rPr>
        <w:t>Chemia materiałów</w:t>
      </w:r>
      <w:r w:rsidRPr="005B77E0">
        <w:rPr>
          <w:rFonts w:ascii="Arial" w:eastAsia="Times New Roman" w:hAnsi="Arial" w:cs="Arial"/>
          <w:color w:val="000000"/>
          <w:lang w:eastAsia="pl-PL"/>
        </w:rPr>
        <w:t xml:space="preserve"> jest zapoznanie studenta z wiedzą z zakresu chemii materiałów, przekazanie </w:t>
      </w:r>
      <w:r w:rsidR="00330160" w:rsidRPr="005B77E0">
        <w:rPr>
          <w:rFonts w:ascii="Arial" w:eastAsia="Times New Roman" w:hAnsi="Arial" w:cs="Arial"/>
          <w:color w:val="000000"/>
          <w:lang w:eastAsia="pl-PL"/>
        </w:rPr>
        <w:t xml:space="preserve">zaawansowanych </w:t>
      </w:r>
      <w:r w:rsidRPr="005B77E0">
        <w:rPr>
          <w:rFonts w:ascii="Arial" w:eastAsia="Times New Roman" w:hAnsi="Arial" w:cs="Arial"/>
          <w:color w:val="000000"/>
          <w:lang w:eastAsia="pl-PL"/>
        </w:rPr>
        <w:t>informacji na temat metod otrzymywania i modyfikacji materiałów takich jak: tworzywa polimerowe (polimery addycyjne, polikondensaty i poliaddukty), ceramika, szkło, stopy i metale oraz omówienie właściwości oraz poznanie zależności wiążących strukturę i właściwości materiałów, a także poznanie nowoczesnych materiałów specjalnego przeznaczenia</w:t>
      </w:r>
      <w:r w:rsidR="00FD7574">
        <w:rPr>
          <w:rFonts w:ascii="Arial" w:eastAsia="Times New Roman" w:hAnsi="Arial" w:cs="Arial"/>
          <w:color w:val="000000"/>
          <w:lang w:eastAsia="pl-PL"/>
        </w:rPr>
        <w:t>.</w:t>
      </w:r>
    </w:p>
    <w:p w14:paraId="28C6D0CB" w14:textId="5FDD24E9" w:rsidR="001D101D" w:rsidRPr="005B77E0" w:rsidRDefault="001D101D" w:rsidP="00AA243A">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Celem przedmiotu </w:t>
      </w:r>
      <w:r w:rsidRPr="005B77E0">
        <w:rPr>
          <w:rFonts w:ascii="Arial" w:eastAsia="Times New Roman" w:hAnsi="Arial" w:cs="Arial"/>
          <w:i/>
          <w:color w:val="000000"/>
          <w:lang w:eastAsia="pl-PL"/>
        </w:rPr>
        <w:t>Literatura chemiczna i bazy danych</w:t>
      </w:r>
      <w:r w:rsidRPr="005B77E0">
        <w:rPr>
          <w:rFonts w:ascii="Arial" w:eastAsia="Times New Roman" w:hAnsi="Arial" w:cs="Arial"/>
          <w:color w:val="000000"/>
          <w:lang w:eastAsia="pl-PL"/>
        </w:rPr>
        <w:t xml:space="preserve"> jest zapoznanie studentów </w:t>
      </w:r>
      <w:r w:rsidR="00FD7574">
        <w:rPr>
          <w:rFonts w:ascii="Arial" w:eastAsia="Times New Roman" w:hAnsi="Arial" w:cs="Arial"/>
          <w:color w:val="000000"/>
          <w:lang w:eastAsia="pl-PL"/>
        </w:rPr>
        <w:t xml:space="preserve">                </w:t>
      </w:r>
      <w:r w:rsidRPr="005B77E0">
        <w:rPr>
          <w:rFonts w:ascii="Arial" w:eastAsia="Times New Roman" w:hAnsi="Arial" w:cs="Arial"/>
          <w:color w:val="000000"/>
          <w:lang w:eastAsia="pl-PL"/>
        </w:rPr>
        <w:t>z literaturą chemiczną, metodami poszukiwań literatury chemicznej</w:t>
      </w:r>
      <w:r w:rsidR="00FD7574">
        <w:rPr>
          <w:rFonts w:ascii="Arial" w:eastAsia="Times New Roman" w:hAnsi="Arial" w:cs="Arial"/>
          <w:color w:val="000000"/>
          <w:lang w:eastAsia="pl-PL"/>
        </w:rPr>
        <w:t xml:space="preserve"> </w:t>
      </w:r>
      <w:r w:rsidRPr="005B77E0">
        <w:rPr>
          <w:rFonts w:ascii="Arial" w:eastAsia="Times New Roman" w:hAnsi="Arial" w:cs="Arial"/>
          <w:color w:val="000000"/>
          <w:lang w:eastAsia="pl-PL"/>
        </w:rPr>
        <w:t xml:space="preserve">(polsko- </w:t>
      </w:r>
      <w:r w:rsidR="00FD7574">
        <w:rPr>
          <w:rFonts w:ascii="Arial" w:eastAsia="Times New Roman" w:hAnsi="Arial" w:cs="Arial"/>
          <w:color w:val="000000"/>
          <w:lang w:eastAsia="pl-PL"/>
        </w:rPr>
        <w:t xml:space="preserve">                           </w:t>
      </w:r>
      <w:r w:rsidRPr="005B77E0">
        <w:rPr>
          <w:rFonts w:ascii="Arial" w:eastAsia="Times New Roman" w:hAnsi="Arial" w:cs="Arial"/>
          <w:color w:val="000000"/>
          <w:lang w:eastAsia="pl-PL"/>
        </w:rPr>
        <w:t xml:space="preserve">i angielskojęzycznej), rodzajami literatury, źródłami pierwotnymi i wtórnymi </w:t>
      </w:r>
      <w:r w:rsidR="00FD7574">
        <w:rPr>
          <w:rFonts w:ascii="Arial" w:eastAsia="Times New Roman" w:hAnsi="Arial" w:cs="Arial"/>
          <w:color w:val="000000"/>
          <w:lang w:eastAsia="pl-PL"/>
        </w:rPr>
        <w:t xml:space="preserve">                              </w:t>
      </w:r>
      <w:r w:rsidRPr="005B77E0">
        <w:rPr>
          <w:rFonts w:ascii="Arial" w:eastAsia="Times New Roman" w:hAnsi="Arial" w:cs="Arial"/>
          <w:color w:val="000000"/>
          <w:lang w:eastAsia="pl-PL"/>
        </w:rPr>
        <w:t>z uwzględnieniem literatury patentowej. Zapoznanie studentów z abstraktowymi oraz pełnotekstowymi bazami danych, docieranie do artykułów źródłowych</w:t>
      </w:r>
      <w:r w:rsidR="00FD7574">
        <w:rPr>
          <w:rFonts w:ascii="Arial" w:eastAsia="Times New Roman" w:hAnsi="Arial" w:cs="Arial"/>
          <w:color w:val="000000"/>
          <w:lang w:eastAsia="pl-PL"/>
        </w:rPr>
        <w:t>.</w:t>
      </w:r>
    </w:p>
    <w:p w14:paraId="6E44CBFE" w14:textId="7D273DD2" w:rsidR="001D101D" w:rsidRPr="005B77E0" w:rsidRDefault="001D101D" w:rsidP="00AA243A">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lastRenderedPageBreak/>
        <w:t xml:space="preserve">Celem przedmiotu </w:t>
      </w:r>
      <w:r w:rsidRPr="005B77E0">
        <w:rPr>
          <w:rFonts w:ascii="Arial" w:eastAsia="Times New Roman" w:hAnsi="Arial" w:cs="Arial"/>
          <w:i/>
          <w:color w:val="000000"/>
          <w:lang w:eastAsia="pl-PL"/>
        </w:rPr>
        <w:t>Technologia chemiczna</w:t>
      </w:r>
      <w:r w:rsidRPr="005B77E0">
        <w:rPr>
          <w:rFonts w:ascii="Arial" w:eastAsia="Times New Roman" w:hAnsi="Arial" w:cs="Arial"/>
          <w:color w:val="000000"/>
          <w:lang w:eastAsia="pl-PL"/>
        </w:rPr>
        <w:t xml:space="preserve"> jest zapoznanie studentów z elementarną terminologią oraz podstawami technologii chemicznej, w stopniu umożliwiającym im rozumienie specyfiki przemysłu chemicznego, bazy surowcowej, źródeł energii, </w:t>
      </w:r>
      <w:r w:rsidR="00EF3B85" w:rsidRPr="005B77E0">
        <w:rPr>
          <w:rFonts w:ascii="Arial" w:eastAsia="Times New Roman" w:hAnsi="Arial" w:cs="Arial"/>
          <w:color w:val="000000"/>
          <w:lang w:eastAsia="pl-PL"/>
        </w:rPr>
        <w:t>ch</w:t>
      </w:r>
      <w:r w:rsidRPr="005B77E0">
        <w:rPr>
          <w:rFonts w:ascii="Arial" w:eastAsia="Times New Roman" w:hAnsi="Arial" w:cs="Arial"/>
          <w:color w:val="000000"/>
          <w:lang w:eastAsia="pl-PL"/>
        </w:rPr>
        <w:t>arakterystyki rynku chemicznego i zawodu chemika.</w:t>
      </w:r>
    </w:p>
    <w:p w14:paraId="4253C6EE" w14:textId="77777777" w:rsidR="00F11914" w:rsidRPr="005B77E0" w:rsidRDefault="00F11914" w:rsidP="00AA243A">
      <w:pPr>
        <w:spacing w:after="0" w:line="240" w:lineRule="auto"/>
        <w:jc w:val="both"/>
        <w:rPr>
          <w:rFonts w:ascii="Arial" w:hAnsi="Arial" w:cs="Arial"/>
        </w:rPr>
      </w:pPr>
    </w:p>
    <w:p w14:paraId="0C3E30B7" w14:textId="5DD21B6B" w:rsidR="00027870" w:rsidRPr="005B77E0" w:rsidRDefault="00027870" w:rsidP="00AA243A">
      <w:pPr>
        <w:spacing w:after="0" w:line="240" w:lineRule="auto"/>
        <w:jc w:val="both"/>
        <w:rPr>
          <w:rFonts w:ascii="Arial" w:hAnsi="Arial" w:cs="Arial"/>
          <w:b/>
        </w:rPr>
      </w:pPr>
      <w:r w:rsidRPr="005B77E0">
        <w:rPr>
          <w:rFonts w:ascii="Arial" w:hAnsi="Arial" w:cs="Arial"/>
          <w:i/>
        </w:rPr>
        <w:t xml:space="preserve">Grupa zajęć_4, </w:t>
      </w:r>
      <w:r w:rsidRPr="005B77E0">
        <w:rPr>
          <w:rFonts w:ascii="Arial" w:hAnsi="Arial" w:cs="Arial"/>
        </w:rPr>
        <w:t>nazwa grupy zajęć:</w:t>
      </w:r>
      <w:r w:rsidRPr="005B77E0">
        <w:rPr>
          <w:rFonts w:ascii="Arial" w:hAnsi="Arial" w:cs="Arial"/>
          <w:b/>
        </w:rPr>
        <w:t xml:space="preserve"> </w:t>
      </w:r>
      <w:r w:rsidRPr="005B77E0">
        <w:rPr>
          <w:rStyle w:val="apple-converted-space"/>
          <w:rFonts w:ascii="Arial" w:hAnsi="Arial" w:cs="Arial"/>
          <w:b/>
          <w:shd w:val="clear" w:color="auto" w:fill="FFFFFF"/>
        </w:rPr>
        <w:t>przedmioty do wyboru</w:t>
      </w:r>
      <w:r w:rsidRPr="005B77E0">
        <w:rPr>
          <w:rFonts w:ascii="Arial" w:hAnsi="Arial" w:cs="Arial"/>
          <w:b/>
        </w:rPr>
        <w:t xml:space="preserve"> </w:t>
      </w:r>
    </w:p>
    <w:p w14:paraId="443D3681" w14:textId="77EF5B7C" w:rsidR="00495D98" w:rsidRPr="005B77E0" w:rsidRDefault="00027870" w:rsidP="00FD7574">
      <w:pPr>
        <w:spacing w:after="0" w:line="240" w:lineRule="auto"/>
        <w:jc w:val="both"/>
        <w:rPr>
          <w:rFonts w:ascii="Arial" w:hAnsi="Arial" w:cs="Arial"/>
        </w:rPr>
      </w:pPr>
      <w:r w:rsidRPr="005B77E0">
        <w:rPr>
          <w:rFonts w:ascii="Arial" w:hAnsi="Arial" w:cs="Arial"/>
          <w:u w:val="single"/>
        </w:rPr>
        <w:t>Symbole efektów uczenia się:</w:t>
      </w:r>
      <w:r w:rsidR="00495D98" w:rsidRPr="005B77E0">
        <w:rPr>
          <w:rFonts w:ascii="Arial" w:hAnsi="Arial" w:cs="Arial"/>
        </w:rPr>
        <w:t xml:space="preserve"> KP6_WG1, KP6_WG12,  KP6_UW1, KP6_UW6, KP6_UU1, KP6_UU2, KP6_KK1, KP6_KK2, KP6_KO1, KP6_KR2</w:t>
      </w:r>
    </w:p>
    <w:p w14:paraId="46B3385F" w14:textId="77777777" w:rsidR="00027870" w:rsidRPr="005B77E0" w:rsidRDefault="00027870" w:rsidP="00AA243A">
      <w:pPr>
        <w:spacing w:after="0" w:line="240" w:lineRule="auto"/>
        <w:jc w:val="both"/>
        <w:rPr>
          <w:rFonts w:ascii="Arial" w:hAnsi="Arial" w:cs="Arial"/>
          <w:i/>
          <w:iCs/>
        </w:rPr>
      </w:pPr>
      <w:r w:rsidRPr="005B77E0">
        <w:rPr>
          <w:rFonts w:ascii="Arial" w:hAnsi="Arial" w:cs="Arial"/>
          <w:i/>
          <w:iCs/>
        </w:rPr>
        <w:t>Treści programowe zapewniające uzyskanie efektów uczenia się przypisanych do zajęć lub grup zajęć:</w:t>
      </w:r>
    </w:p>
    <w:p w14:paraId="4ADD9319" w14:textId="744C0268" w:rsidR="00027870" w:rsidRPr="005B77E0" w:rsidRDefault="00027870" w:rsidP="00AA243A">
      <w:pPr>
        <w:spacing w:after="0" w:line="240" w:lineRule="auto"/>
        <w:ind w:firstLine="708"/>
        <w:jc w:val="both"/>
        <w:rPr>
          <w:rStyle w:val="apple-converted-space"/>
          <w:rFonts w:ascii="Arial" w:hAnsi="Arial" w:cs="Arial"/>
          <w:shd w:val="clear" w:color="auto" w:fill="FFFFFF"/>
        </w:rPr>
      </w:pPr>
      <w:r w:rsidRPr="005B77E0">
        <w:rPr>
          <w:rStyle w:val="apple-converted-space"/>
          <w:rFonts w:ascii="Arial" w:hAnsi="Arial" w:cs="Arial"/>
          <w:shd w:val="clear" w:color="auto" w:fill="FFFFFF"/>
        </w:rPr>
        <w:t xml:space="preserve">W ramach grupy zajęć przedmiotów do wyboru proponowane są przedmioty </w:t>
      </w:r>
      <w:r w:rsidR="00FD7574">
        <w:rPr>
          <w:rStyle w:val="apple-converted-space"/>
          <w:rFonts w:ascii="Arial" w:hAnsi="Arial" w:cs="Arial"/>
          <w:shd w:val="clear" w:color="auto" w:fill="FFFFFF"/>
        </w:rPr>
        <w:t xml:space="preserve">              </w:t>
      </w:r>
      <w:r w:rsidRPr="005B77E0">
        <w:rPr>
          <w:rStyle w:val="apple-converted-space"/>
          <w:rFonts w:ascii="Arial" w:hAnsi="Arial" w:cs="Arial"/>
          <w:shd w:val="clear" w:color="auto" w:fill="FFFFFF"/>
        </w:rPr>
        <w:t xml:space="preserve">z bloków </w:t>
      </w:r>
      <w:r w:rsidR="00952803" w:rsidRPr="005B77E0">
        <w:rPr>
          <w:rStyle w:val="apple-converted-space"/>
          <w:rFonts w:ascii="Arial" w:hAnsi="Arial" w:cs="Arial"/>
          <w:shd w:val="clear" w:color="auto" w:fill="FFFFFF"/>
        </w:rPr>
        <w:t xml:space="preserve">specjalnościowych </w:t>
      </w:r>
      <w:r w:rsidRPr="005B77E0">
        <w:rPr>
          <w:rStyle w:val="apple-converted-space"/>
          <w:rFonts w:ascii="Arial" w:hAnsi="Arial" w:cs="Arial"/>
          <w:shd w:val="clear" w:color="auto" w:fill="FFFFFF"/>
        </w:rPr>
        <w:t>I</w:t>
      </w:r>
      <w:r w:rsidR="00E71539" w:rsidRPr="005B77E0">
        <w:rPr>
          <w:rStyle w:val="apple-converted-space"/>
          <w:rFonts w:ascii="Arial" w:hAnsi="Arial" w:cs="Arial"/>
          <w:shd w:val="clear" w:color="auto" w:fill="FFFFFF"/>
        </w:rPr>
        <w:t>-</w:t>
      </w:r>
      <w:r w:rsidR="00952803" w:rsidRPr="005B77E0">
        <w:rPr>
          <w:rStyle w:val="apple-converted-space"/>
          <w:rFonts w:ascii="Arial" w:hAnsi="Arial" w:cs="Arial"/>
          <w:shd w:val="clear" w:color="auto" w:fill="FFFFFF"/>
        </w:rPr>
        <w:t>VI oraz przed</w:t>
      </w:r>
      <w:r w:rsidR="00E71539" w:rsidRPr="005B77E0">
        <w:rPr>
          <w:rStyle w:val="apple-converted-space"/>
          <w:rFonts w:ascii="Arial" w:hAnsi="Arial" w:cs="Arial"/>
          <w:shd w:val="clear" w:color="auto" w:fill="FFFFFF"/>
        </w:rPr>
        <w:t xml:space="preserve">miotów </w:t>
      </w:r>
      <w:r w:rsidR="00952803" w:rsidRPr="005B77E0">
        <w:rPr>
          <w:rStyle w:val="apple-converted-space"/>
          <w:rFonts w:ascii="Arial" w:hAnsi="Arial" w:cs="Arial"/>
          <w:shd w:val="clear" w:color="auto" w:fill="FFFFFF"/>
        </w:rPr>
        <w:t>do wyboru z bloków I</w:t>
      </w:r>
      <w:r w:rsidR="00E71539" w:rsidRPr="005B77E0">
        <w:rPr>
          <w:rStyle w:val="apple-converted-space"/>
          <w:rFonts w:ascii="Arial" w:hAnsi="Arial" w:cs="Arial"/>
          <w:shd w:val="clear" w:color="auto" w:fill="FFFFFF"/>
        </w:rPr>
        <w:t xml:space="preserve">, III </w:t>
      </w:r>
      <w:r w:rsidR="00B66F10" w:rsidRPr="005B77E0">
        <w:rPr>
          <w:rStyle w:val="apple-converted-space"/>
          <w:rFonts w:ascii="Arial" w:hAnsi="Arial" w:cs="Arial"/>
          <w:shd w:val="clear" w:color="auto" w:fill="FFFFFF"/>
        </w:rPr>
        <w:t xml:space="preserve">i </w:t>
      </w:r>
      <w:r w:rsidRPr="005B77E0">
        <w:rPr>
          <w:rStyle w:val="apple-converted-space"/>
          <w:rFonts w:ascii="Arial" w:hAnsi="Arial" w:cs="Arial"/>
          <w:shd w:val="clear" w:color="auto" w:fill="FFFFFF"/>
        </w:rPr>
        <w:t xml:space="preserve">VI. Grupa zajęć 4 realizowana jest w ciągu </w:t>
      </w:r>
      <w:r w:rsidR="00E71539" w:rsidRPr="005B77E0">
        <w:rPr>
          <w:rStyle w:val="apple-converted-space"/>
          <w:rFonts w:ascii="Arial" w:hAnsi="Arial" w:cs="Arial"/>
          <w:shd w:val="clear" w:color="auto" w:fill="FFFFFF"/>
        </w:rPr>
        <w:t>3</w:t>
      </w:r>
      <w:r w:rsidR="00202730" w:rsidRPr="005B77E0">
        <w:rPr>
          <w:rStyle w:val="apple-converted-space"/>
          <w:rFonts w:ascii="Arial" w:hAnsi="Arial" w:cs="Arial"/>
          <w:shd w:val="clear" w:color="auto" w:fill="FFFFFF"/>
        </w:rPr>
        <w:t>30</w:t>
      </w:r>
      <w:r w:rsidRPr="005B77E0">
        <w:rPr>
          <w:rStyle w:val="apple-converted-space"/>
          <w:rFonts w:ascii="Arial" w:hAnsi="Arial" w:cs="Arial"/>
          <w:shd w:val="clear" w:color="auto" w:fill="FFFFFF"/>
        </w:rPr>
        <w:t xml:space="preserve"> godzin </w:t>
      </w:r>
      <w:r w:rsidRPr="005B77E0">
        <w:rPr>
          <w:rFonts w:ascii="Arial" w:hAnsi="Arial" w:cs="Arial"/>
          <w:shd w:val="clear" w:color="auto" w:fill="FFFFFF"/>
        </w:rPr>
        <w:t xml:space="preserve">i przypisanych do niego zostało </w:t>
      </w:r>
      <w:r w:rsidR="004F515C" w:rsidRPr="005B77E0">
        <w:rPr>
          <w:rFonts w:ascii="Arial" w:hAnsi="Arial" w:cs="Arial"/>
          <w:shd w:val="clear" w:color="auto" w:fill="FFFFFF"/>
        </w:rPr>
        <w:t>2</w:t>
      </w:r>
      <w:r w:rsidR="00202730" w:rsidRPr="005B77E0">
        <w:rPr>
          <w:rFonts w:ascii="Arial" w:hAnsi="Arial" w:cs="Arial"/>
          <w:shd w:val="clear" w:color="auto" w:fill="FFFFFF"/>
        </w:rPr>
        <w:t>5</w:t>
      </w:r>
      <w:r w:rsidRPr="005B77E0">
        <w:rPr>
          <w:rFonts w:ascii="Arial" w:hAnsi="Arial" w:cs="Arial"/>
          <w:shd w:val="clear" w:color="auto" w:fill="FFFFFF"/>
        </w:rPr>
        <w:t xml:space="preserve"> punktów ECTS</w:t>
      </w:r>
      <w:r w:rsidRPr="005B77E0">
        <w:rPr>
          <w:rStyle w:val="apple-converted-space"/>
          <w:rFonts w:ascii="Arial" w:hAnsi="Arial" w:cs="Arial"/>
          <w:shd w:val="clear" w:color="auto" w:fill="FFFFFF"/>
        </w:rPr>
        <w:t>.</w:t>
      </w:r>
    </w:p>
    <w:p w14:paraId="3160FB94" w14:textId="77777777" w:rsidR="00027870" w:rsidRPr="005B77E0" w:rsidRDefault="00027870" w:rsidP="00AA243A">
      <w:pPr>
        <w:spacing w:after="0" w:line="240" w:lineRule="auto"/>
        <w:jc w:val="both"/>
        <w:rPr>
          <w:rStyle w:val="apple-converted-space"/>
          <w:rFonts w:ascii="Arial" w:hAnsi="Arial" w:cs="Arial"/>
          <w:i/>
          <w:shd w:val="clear" w:color="auto" w:fill="FFFFFF"/>
        </w:rPr>
      </w:pPr>
    </w:p>
    <w:p w14:paraId="2F7E9509" w14:textId="2656BEA1" w:rsidR="00B66F10" w:rsidRPr="005B77E0" w:rsidRDefault="00B66F10" w:rsidP="00B66F10">
      <w:pPr>
        <w:spacing w:after="0" w:line="240" w:lineRule="auto"/>
        <w:jc w:val="both"/>
        <w:rPr>
          <w:rFonts w:ascii="Arial" w:eastAsia="Times New Roman" w:hAnsi="Arial" w:cs="Arial"/>
          <w:color w:val="000000"/>
          <w:lang w:eastAsia="pl-PL"/>
        </w:rPr>
      </w:pPr>
      <w:r w:rsidRPr="005B77E0">
        <w:rPr>
          <w:rStyle w:val="apple-converted-space"/>
          <w:rFonts w:ascii="Arial" w:hAnsi="Arial" w:cs="Arial"/>
          <w:i/>
          <w:color w:val="000000" w:themeColor="text1"/>
          <w:shd w:val="clear" w:color="auto" w:fill="FFFFFF"/>
        </w:rPr>
        <w:t>Do przedmiotów do wyboru z bloku specjalnościowego I</w:t>
      </w:r>
      <w:r w:rsidRPr="005B77E0">
        <w:rPr>
          <w:rStyle w:val="apple-converted-space"/>
          <w:rFonts w:ascii="Arial" w:hAnsi="Arial" w:cs="Arial"/>
          <w:color w:val="000000" w:themeColor="text1"/>
          <w:shd w:val="clear" w:color="auto" w:fill="FFFFFF"/>
        </w:rPr>
        <w:t xml:space="preserve"> należą:</w:t>
      </w:r>
      <w:r w:rsidRPr="005B77E0">
        <w:rPr>
          <w:rFonts w:ascii="Arial" w:eastAsia="Times New Roman" w:hAnsi="Arial" w:cs="Arial"/>
          <w:color w:val="000000"/>
          <w:lang w:eastAsia="pl-PL"/>
        </w:rPr>
        <w:t xml:space="preserve"> Matematyka II, Fizyka II, </w:t>
      </w:r>
      <w:r w:rsidR="00481C76" w:rsidRPr="005B77E0">
        <w:rPr>
          <w:rFonts w:ascii="Arial" w:eastAsia="Times New Roman" w:hAnsi="Arial" w:cs="Arial"/>
          <w:color w:val="000000"/>
          <w:lang w:eastAsia="pl-PL"/>
        </w:rPr>
        <w:t xml:space="preserve">Podstawy chemii kryminalistycznej, </w:t>
      </w:r>
      <w:r w:rsidRPr="005B77E0">
        <w:rPr>
          <w:rFonts w:ascii="Arial" w:eastAsia="Times New Roman" w:hAnsi="Arial" w:cs="Arial"/>
          <w:color w:val="000000"/>
          <w:lang w:eastAsia="pl-PL"/>
        </w:rPr>
        <w:t xml:space="preserve">Podstawy chemii medycznej, Podstawy chemii </w:t>
      </w:r>
      <w:r w:rsidR="00481C76" w:rsidRPr="005B77E0">
        <w:rPr>
          <w:rFonts w:ascii="Arial" w:eastAsia="Times New Roman" w:hAnsi="Arial" w:cs="Arial"/>
          <w:color w:val="000000"/>
          <w:lang w:eastAsia="pl-PL"/>
        </w:rPr>
        <w:t>nanomateriałów, Podstawy chemii kosmetycznej.</w:t>
      </w:r>
    </w:p>
    <w:p w14:paraId="26283A56" w14:textId="77777777" w:rsidR="00B66F10" w:rsidRPr="005B77E0" w:rsidRDefault="00B66F10" w:rsidP="00B66F10">
      <w:pPr>
        <w:spacing w:after="0" w:line="240" w:lineRule="auto"/>
        <w:jc w:val="both"/>
        <w:rPr>
          <w:rFonts w:ascii="Arial" w:hAnsi="Arial" w:cs="Arial"/>
        </w:rPr>
      </w:pPr>
      <w:r w:rsidRPr="005B77E0">
        <w:rPr>
          <w:rFonts w:ascii="Arial" w:hAnsi="Arial" w:cs="Arial"/>
        </w:rPr>
        <w:t xml:space="preserve">Przedmiot </w:t>
      </w:r>
      <w:r w:rsidRPr="005B77E0">
        <w:rPr>
          <w:rFonts w:ascii="Arial" w:eastAsia="Times New Roman" w:hAnsi="Arial" w:cs="Arial"/>
          <w:i/>
          <w:color w:val="000000"/>
          <w:lang w:eastAsia="pl-PL"/>
        </w:rPr>
        <w:t>Matematyka II</w:t>
      </w:r>
      <w:r w:rsidRPr="005B77E0">
        <w:rPr>
          <w:rFonts w:ascii="Arial" w:eastAsia="Times New Roman" w:hAnsi="Arial" w:cs="Arial"/>
          <w:color w:val="000000"/>
          <w:lang w:eastAsia="pl-PL"/>
        </w:rPr>
        <w:t xml:space="preserve"> </w:t>
      </w:r>
      <w:r w:rsidRPr="005B77E0">
        <w:rPr>
          <w:rFonts w:ascii="Arial" w:hAnsi="Arial" w:cs="Arial"/>
        </w:rPr>
        <w:t>wprowadza elementy algebry liniowej oraz rachunku różniczkowego i całkowego funkcji wielu zmiennych rzeczywistych, konieczne do posługiwania się metodami matematycznymi w chemii.</w:t>
      </w:r>
    </w:p>
    <w:p w14:paraId="2C12AD4D" w14:textId="6BEA3C37" w:rsidR="00481C76" w:rsidRPr="005B77E0" w:rsidRDefault="00481C76" w:rsidP="00481C76">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Celem przedmiotu </w:t>
      </w:r>
      <w:r w:rsidRPr="005B77E0">
        <w:rPr>
          <w:rFonts w:ascii="Arial" w:eastAsia="Times New Roman" w:hAnsi="Arial" w:cs="Arial"/>
          <w:i/>
          <w:color w:val="000000"/>
          <w:lang w:eastAsia="pl-PL"/>
        </w:rPr>
        <w:t>Podstawy chemii kryminalistycznej</w:t>
      </w:r>
      <w:r w:rsidRPr="005B77E0">
        <w:rPr>
          <w:rFonts w:ascii="Arial" w:eastAsia="Times New Roman" w:hAnsi="Arial" w:cs="Arial"/>
          <w:color w:val="000000"/>
          <w:lang w:eastAsia="pl-PL"/>
        </w:rPr>
        <w:t xml:space="preserve"> jest  zapoznanie studenta </w:t>
      </w:r>
      <w:r w:rsidR="00FD7574">
        <w:rPr>
          <w:rFonts w:ascii="Arial" w:eastAsia="Times New Roman" w:hAnsi="Arial" w:cs="Arial"/>
          <w:color w:val="000000"/>
          <w:lang w:eastAsia="pl-PL"/>
        </w:rPr>
        <w:t xml:space="preserve">                   </w:t>
      </w:r>
      <w:r w:rsidRPr="005B77E0">
        <w:rPr>
          <w:rFonts w:ascii="Arial" w:eastAsia="Times New Roman" w:hAnsi="Arial" w:cs="Arial"/>
          <w:color w:val="000000"/>
          <w:lang w:eastAsia="pl-PL"/>
        </w:rPr>
        <w:t>z większością metod i procedur badawczych stosowanych współcześnie w naukach kryminalistycznych. Studenci uzyskują wiedzę w zakresie technik śledczych</w:t>
      </w:r>
      <w:r w:rsidR="00FD7574">
        <w:rPr>
          <w:rFonts w:ascii="Arial" w:eastAsia="Times New Roman" w:hAnsi="Arial" w:cs="Arial"/>
          <w:color w:val="000000"/>
          <w:lang w:eastAsia="pl-PL"/>
        </w:rPr>
        <w:t>,</w:t>
      </w:r>
      <w:r w:rsidRPr="005B77E0">
        <w:rPr>
          <w:rFonts w:ascii="Arial" w:eastAsia="Times New Roman" w:hAnsi="Arial" w:cs="Arial"/>
          <w:color w:val="000000"/>
          <w:lang w:eastAsia="pl-PL"/>
        </w:rPr>
        <w:t xml:space="preserve"> jak </w:t>
      </w:r>
      <w:r w:rsidR="00FD7574">
        <w:rPr>
          <w:rFonts w:ascii="Arial" w:eastAsia="Times New Roman" w:hAnsi="Arial" w:cs="Arial"/>
          <w:color w:val="000000"/>
          <w:lang w:eastAsia="pl-PL"/>
        </w:rPr>
        <w:t xml:space="preserve">                      </w:t>
      </w:r>
      <w:r w:rsidRPr="005B77E0">
        <w:rPr>
          <w:rFonts w:ascii="Arial" w:eastAsia="Times New Roman" w:hAnsi="Arial" w:cs="Arial"/>
          <w:color w:val="000000"/>
          <w:lang w:eastAsia="pl-PL"/>
        </w:rPr>
        <w:t>i metod analitycznych stosowanych we współczesnej kryminalistyce. </w:t>
      </w:r>
    </w:p>
    <w:p w14:paraId="7052B454" w14:textId="19032D9F" w:rsidR="00B66F10" w:rsidRPr="005B77E0" w:rsidRDefault="00B66F10" w:rsidP="00B66F10">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Przedmiot </w:t>
      </w:r>
      <w:r w:rsidRPr="005B77E0">
        <w:rPr>
          <w:rFonts w:ascii="Arial" w:eastAsia="Times New Roman" w:hAnsi="Arial" w:cs="Arial"/>
          <w:i/>
          <w:color w:val="000000"/>
          <w:lang w:eastAsia="pl-PL"/>
        </w:rPr>
        <w:t>Podstawy chemii medycznej</w:t>
      </w:r>
      <w:r w:rsidRPr="005B77E0">
        <w:rPr>
          <w:rFonts w:ascii="Arial" w:eastAsia="Times New Roman" w:hAnsi="Arial" w:cs="Arial"/>
          <w:color w:val="000000"/>
          <w:lang w:eastAsia="pl-PL"/>
        </w:rPr>
        <w:t xml:space="preserve"> ma na celu zapoznanie studentów z chemią oraz techniką związaną z projektowaniem związków farmaceutycznych i ich działania na organizm ludzki. Studenci powinni nabyć wiedzę z zakresu: gospodarki wodno-elektrolitowej  i równowagi kwasowo-zasadowej w organizmie ludzkim; właściwości roztworów rzeczywistych i koloidalnych; reakcji związków nieorganicznych i grup funkcyjnych związków organicznych w rozworach wodnych. Student powinien rozumieć oddziaływania kowalencyjne oraz niekowalencyjne pomiędzy miejscem działania leku (białka i kwasy nukleinowe) oraz małocząsteczkowymi lekami. Powinien znać losy leków w organizmie oraz interakcje farmakologiczne.</w:t>
      </w:r>
    </w:p>
    <w:p w14:paraId="04C17B6B" w14:textId="67F4FB97" w:rsidR="00481C76" w:rsidRPr="005B77E0" w:rsidRDefault="00481C76" w:rsidP="00481C76">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Celem przedmiotu </w:t>
      </w:r>
      <w:r w:rsidRPr="005B77E0">
        <w:rPr>
          <w:rFonts w:ascii="Arial" w:eastAsia="Times New Roman" w:hAnsi="Arial" w:cs="Arial"/>
          <w:i/>
          <w:color w:val="000000"/>
          <w:lang w:eastAsia="pl-PL"/>
        </w:rPr>
        <w:t>Podstawy chemii nanomateriał</w:t>
      </w:r>
      <w:r w:rsidR="00A379FE" w:rsidRPr="005B77E0">
        <w:rPr>
          <w:rFonts w:ascii="Arial" w:eastAsia="Times New Roman" w:hAnsi="Arial" w:cs="Arial"/>
          <w:i/>
          <w:color w:val="000000"/>
          <w:lang w:eastAsia="pl-PL"/>
        </w:rPr>
        <w:t>ó</w:t>
      </w:r>
      <w:r w:rsidRPr="005B77E0">
        <w:rPr>
          <w:rFonts w:ascii="Arial" w:eastAsia="Times New Roman" w:hAnsi="Arial" w:cs="Arial"/>
          <w:i/>
          <w:color w:val="000000"/>
          <w:lang w:eastAsia="pl-PL"/>
        </w:rPr>
        <w:t>w</w:t>
      </w:r>
      <w:r w:rsidRPr="005B77E0">
        <w:rPr>
          <w:rFonts w:ascii="Arial" w:eastAsia="Times New Roman" w:hAnsi="Arial" w:cs="Arial"/>
          <w:color w:val="000000"/>
          <w:lang w:eastAsia="pl-PL"/>
        </w:rPr>
        <w:t xml:space="preserve"> jest  zapoznanie studenta </w:t>
      </w:r>
      <w:r w:rsidR="00FD7574">
        <w:rPr>
          <w:rFonts w:ascii="Arial" w:eastAsia="Times New Roman" w:hAnsi="Arial" w:cs="Arial"/>
          <w:color w:val="000000"/>
          <w:lang w:eastAsia="pl-PL"/>
        </w:rPr>
        <w:t xml:space="preserve">                   </w:t>
      </w:r>
      <w:r w:rsidRPr="005B77E0">
        <w:rPr>
          <w:rFonts w:ascii="Arial" w:eastAsia="Times New Roman" w:hAnsi="Arial" w:cs="Arial"/>
          <w:color w:val="000000"/>
          <w:lang w:eastAsia="pl-PL"/>
        </w:rPr>
        <w:t>z większością metod i procedur badawczych stosowanych współcześnie w naukach nanomateriał</w:t>
      </w:r>
      <w:r w:rsidR="00A379FE" w:rsidRPr="005B77E0">
        <w:rPr>
          <w:rFonts w:ascii="Arial" w:eastAsia="Times New Roman" w:hAnsi="Arial" w:cs="Arial"/>
          <w:color w:val="000000"/>
          <w:lang w:eastAsia="pl-PL"/>
        </w:rPr>
        <w:t>ó</w:t>
      </w:r>
      <w:r w:rsidRPr="005B77E0">
        <w:rPr>
          <w:rFonts w:ascii="Arial" w:eastAsia="Times New Roman" w:hAnsi="Arial" w:cs="Arial"/>
          <w:color w:val="000000"/>
          <w:lang w:eastAsia="pl-PL"/>
        </w:rPr>
        <w:t xml:space="preserve">w. </w:t>
      </w:r>
    </w:p>
    <w:p w14:paraId="0DA85E9D" w14:textId="4FF5229F" w:rsidR="00481C76" w:rsidRPr="005B77E0" w:rsidRDefault="00481C76" w:rsidP="00481C76">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Przedmiot </w:t>
      </w:r>
      <w:r w:rsidRPr="005B77E0">
        <w:rPr>
          <w:rFonts w:ascii="Arial" w:eastAsia="Times New Roman" w:hAnsi="Arial" w:cs="Arial"/>
          <w:i/>
          <w:color w:val="000000"/>
          <w:lang w:eastAsia="pl-PL"/>
        </w:rPr>
        <w:t>Podstawy chemii kosmetycznej</w:t>
      </w:r>
      <w:r w:rsidRPr="005B77E0">
        <w:rPr>
          <w:rFonts w:ascii="Arial" w:eastAsia="Times New Roman" w:hAnsi="Arial" w:cs="Arial"/>
          <w:color w:val="000000"/>
          <w:lang w:eastAsia="pl-PL"/>
        </w:rPr>
        <w:t xml:space="preserve"> jest  zapoznanie studenta </w:t>
      </w:r>
      <w:r w:rsidR="00FD7574">
        <w:rPr>
          <w:rFonts w:ascii="Arial" w:eastAsia="Times New Roman" w:hAnsi="Arial" w:cs="Arial"/>
          <w:color w:val="000000"/>
          <w:lang w:eastAsia="pl-PL"/>
        </w:rPr>
        <w:t xml:space="preserve">                                            </w:t>
      </w:r>
      <w:r w:rsidRPr="005B77E0">
        <w:rPr>
          <w:rFonts w:ascii="Arial" w:eastAsia="Times New Roman" w:hAnsi="Arial" w:cs="Arial"/>
          <w:color w:val="000000"/>
          <w:lang w:eastAsia="pl-PL"/>
        </w:rPr>
        <w:t xml:space="preserve">z </w:t>
      </w:r>
      <w:r w:rsidR="00EF3B85" w:rsidRPr="005B77E0">
        <w:rPr>
          <w:rFonts w:ascii="Arial" w:eastAsia="Times New Roman" w:hAnsi="Arial" w:cs="Arial"/>
          <w:color w:val="000000"/>
          <w:lang w:eastAsia="pl-PL"/>
        </w:rPr>
        <w:t xml:space="preserve">najważniejszymi </w:t>
      </w:r>
      <w:r w:rsidRPr="005B77E0">
        <w:rPr>
          <w:rFonts w:ascii="Arial" w:eastAsia="Times New Roman" w:hAnsi="Arial" w:cs="Arial"/>
          <w:color w:val="000000"/>
          <w:lang w:eastAsia="pl-PL"/>
        </w:rPr>
        <w:t>wiadomościami dotyczącymi składu</w:t>
      </w:r>
      <w:r w:rsidR="00A379FE" w:rsidRPr="005B77E0">
        <w:rPr>
          <w:rFonts w:ascii="Arial" w:eastAsia="Times New Roman" w:hAnsi="Arial" w:cs="Arial"/>
          <w:color w:val="000000"/>
          <w:lang w:eastAsia="pl-PL"/>
        </w:rPr>
        <w:t xml:space="preserve"> produktów kosmetycznych</w:t>
      </w:r>
      <w:r w:rsidRPr="005B77E0">
        <w:rPr>
          <w:rFonts w:ascii="Arial" w:eastAsia="Times New Roman" w:hAnsi="Arial" w:cs="Arial"/>
          <w:color w:val="000000"/>
          <w:lang w:eastAsia="pl-PL"/>
        </w:rPr>
        <w:t>. </w:t>
      </w:r>
    </w:p>
    <w:p w14:paraId="27E559E3" w14:textId="69C5F46E" w:rsidR="00481C76" w:rsidRPr="005B77E0" w:rsidRDefault="00481C76" w:rsidP="00B66F10">
      <w:pPr>
        <w:spacing w:after="0" w:line="240" w:lineRule="auto"/>
        <w:jc w:val="both"/>
        <w:rPr>
          <w:rFonts w:ascii="Arial" w:eastAsia="Times New Roman" w:hAnsi="Arial" w:cs="Arial"/>
          <w:color w:val="000000"/>
          <w:lang w:eastAsia="pl-PL"/>
        </w:rPr>
      </w:pPr>
    </w:p>
    <w:p w14:paraId="0DF37449" w14:textId="72119E46" w:rsidR="00A379FE" w:rsidRPr="005B77E0" w:rsidRDefault="00A379FE" w:rsidP="00A379FE">
      <w:pPr>
        <w:spacing w:after="0" w:line="240" w:lineRule="auto"/>
        <w:jc w:val="both"/>
        <w:rPr>
          <w:rFonts w:ascii="Arial" w:eastAsia="Times New Roman" w:hAnsi="Arial" w:cs="Arial"/>
          <w:color w:val="000000"/>
          <w:lang w:eastAsia="pl-PL"/>
        </w:rPr>
      </w:pPr>
      <w:r w:rsidRPr="005B77E0">
        <w:rPr>
          <w:rFonts w:ascii="Arial" w:eastAsia="Times New Roman" w:hAnsi="Arial" w:cs="Arial"/>
          <w:i/>
          <w:color w:val="000000"/>
          <w:lang w:eastAsia="pl-PL"/>
        </w:rPr>
        <w:t xml:space="preserve">Przedmiot do wyboru z bloku specjalnościowego II, </w:t>
      </w:r>
      <w:r w:rsidRPr="005B77E0">
        <w:rPr>
          <w:rFonts w:ascii="Arial" w:eastAsia="Times New Roman" w:hAnsi="Arial" w:cs="Arial"/>
          <w:color w:val="000000"/>
          <w:lang w:eastAsia="pl-PL"/>
        </w:rPr>
        <w:t>np. Analiza chromatograficzna materiałów dowodowych, Formulacja leków, Podstawy nanotechnologii, Receptariusz kosmetyczny i Chemia środowiska.</w:t>
      </w:r>
    </w:p>
    <w:p w14:paraId="4FC0C6A5" w14:textId="7D4D7097" w:rsidR="00A379FE" w:rsidRPr="005B77E0" w:rsidRDefault="00A379FE" w:rsidP="00A379FE">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lastRenderedPageBreak/>
        <w:t xml:space="preserve">W ramach przedmiotu </w:t>
      </w:r>
      <w:r w:rsidRPr="005B77E0">
        <w:rPr>
          <w:rFonts w:ascii="Arial" w:eastAsia="Times New Roman" w:hAnsi="Arial" w:cs="Arial"/>
          <w:i/>
          <w:color w:val="000000"/>
          <w:lang w:eastAsia="pl-PL"/>
        </w:rPr>
        <w:t>Analiza chromatograficzna materiałów dowodowych</w:t>
      </w:r>
      <w:r w:rsidRPr="005B77E0">
        <w:rPr>
          <w:rFonts w:ascii="Arial" w:eastAsia="Times New Roman" w:hAnsi="Arial" w:cs="Arial"/>
          <w:color w:val="000000"/>
          <w:lang w:eastAsia="pl-PL"/>
        </w:rPr>
        <w:t xml:space="preserve"> student zapoznaje się z metodami i procedurami chromatograficznymi stosowanymi współcześnie w analizie materiałów dowodowych. Studenci uzyskują wiedzę </w:t>
      </w:r>
      <w:r w:rsidR="00FD7574">
        <w:rPr>
          <w:rFonts w:ascii="Arial" w:eastAsia="Times New Roman" w:hAnsi="Arial" w:cs="Arial"/>
          <w:color w:val="000000"/>
          <w:lang w:eastAsia="pl-PL"/>
        </w:rPr>
        <w:t xml:space="preserve">                        </w:t>
      </w:r>
      <w:r w:rsidRPr="005B77E0">
        <w:rPr>
          <w:rFonts w:ascii="Arial" w:eastAsia="Times New Roman" w:hAnsi="Arial" w:cs="Arial"/>
          <w:color w:val="000000"/>
          <w:lang w:eastAsia="pl-PL"/>
        </w:rPr>
        <w:t>w zakresie pojęć stosowanych w chromatografii cienkowarstwowej, gazowej oraz cieczowej.</w:t>
      </w:r>
    </w:p>
    <w:p w14:paraId="319195A3" w14:textId="783B805B" w:rsidR="00A379FE" w:rsidRPr="005B77E0" w:rsidRDefault="00A379FE" w:rsidP="00A379FE">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W ramach przedmiotu </w:t>
      </w:r>
      <w:r w:rsidRPr="005B77E0">
        <w:rPr>
          <w:rFonts w:ascii="Arial" w:eastAsia="Times New Roman" w:hAnsi="Arial" w:cs="Arial"/>
          <w:i/>
          <w:color w:val="000000"/>
          <w:lang w:eastAsia="pl-PL"/>
        </w:rPr>
        <w:t>Formulacja leków</w:t>
      </w:r>
      <w:r w:rsidRPr="005B77E0">
        <w:rPr>
          <w:rFonts w:ascii="Arial" w:eastAsia="Times New Roman" w:hAnsi="Arial" w:cs="Arial"/>
          <w:color w:val="000000"/>
          <w:lang w:eastAsia="pl-PL"/>
        </w:rPr>
        <w:t xml:space="preserve"> student uzyska informacje dotyczące postaci leków, metod ich otrzymywania, stosowanych procesów jednostkowych, roli i budowy substancji pomocniczych.</w:t>
      </w:r>
    </w:p>
    <w:p w14:paraId="18936206" w14:textId="0A09923C" w:rsidR="00781BE0" w:rsidRPr="005B77E0" w:rsidRDefault="00A379FE" w:rsidP="00781BE0">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Celem przedmiotu </w:t>
      </w:r>
      <w:r w:rsidRPr="005B77E0">
        <w:rPr>
          <w:rFonts w:ascii="Arial" w:eastAsia="Times New Roman" w:hAnsi="Arial" w:cs="Arial"/>
          <w:i/>
          <w:iCs/>
          <w:color w:val="000000"/>
          <w:lang w:eastAsia="pl-PL"/>
        </w:rPr>
        <w:t>Podstawy nanotechnologii</w:t>
      </w:r>
      <w:r w:rsidR="00781BE0" w:rsidRPr="005B77E0">
        <w:rPr>
          <w:rFonts w:ascii="Arial" w:eastAsia="Times New Roman" w:hAnsi="Arial" w:cs="Arial"/>
          <w:i/>
          <w:iCs/>
          <w:color w:val="000000"/>
          <w:lang w:eastAsia="pl-PL"/>
        </w:rPr>
        <w:t xml:space="preserve"> </w:t>
      </w:r>
      <w:r w:rsidR="00781BE0" w:rsidRPr="005B77E0">
        <w:rPr>
          <w:rFonts w:ascii="Arial" w:eastAsia="Times New Roman" w:hAnsi="Arial" w:cs="Arial"/>
          <w:color w:val="000000"/>
          <w:lang w:eastAsia="pl-PL"/>
        </w:rPr>
        <w:t xml:space="preserve">student uzyska </w:t>
      </w:r>
      <w:r w:rsidR="00EF3B85" w:rsidRPr="005B77E0">
        <w:rPr>
          <w:rFonts w:ascii="Arial" w:eastAsia="Times New Roman" w:hAnsi="Arial" w:cs="Arial"/>
          <w:color w:val="000000"/>
          <w:lang w:eastAsia="pl-PL"/>
        </w:rPr>
        <w:t xml:space="preserve">najważniejsze </w:t>
      </w:r>
      <w:r w:rsidR="00781BE0" w:rsidRPr="005B77E0">
        <w:rPr>
          <w:rFonts w:ascii="Arial" w:eastAsia="Times New Roman" w:hAnsi="Arial" w:cs="Arial"/>
          <w:color w:val="000000"/>
          <w:lang w:eastAsia="pl-PL"/>
        </w:rPr>
        <w:t>informacje dotyczące nanotechnologii.</w:t>
      </w:r>
    </w:p>
    <w:p w14:paraId="7E0DF8F4" w14:textId="48C3081C" w:rsidR="00781BE0" w:rsidRPr="005B77E0" w:rsidRDefault="00A379FE" w:rsidP="00781BE0">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W ramach przedmiotu </w:t>
      </w:r>
      <w:r w:rsidRPr="005B77E0">
        <w:rPr>
          <w:rFonts w:ascii="Arial" w:eastAsia="Times New Roman" w:hAnsi="Arial" w:cs="Arial"/>
          <w:i/>
          <w:iCs/>
          <w:color w:val="000000"/>
          <w:lang w:eastAsia="pl-PL"/>
        </w:rPr>
        <w:t>Receptariusz kosmetyczny</w:t>
      </w:r>
      <w:r w:rsidR="00781BE0" w:rsidRPr="005B77E0">
        <w:rPr>
          <w:rFonts w:ascii="Arial" w:eastAsia="Times New Roman" w:hAnsi="Arial" w:cs="Arial"/>
          <w:color w:val="000000"/>
          <w:lang w:eastAsia="pl-PL"/>
        </w:rPr>
        <w:t xml:space="preserve"> student uzyska informacje na temat receptur niektórych produktów kosmetycznych.</w:t>
      </w:r>
    </w:p>
    <w:p w14:paraId="3926650F" w14:textId="208275AE" w:rsidR="00A379FE" w:rsidRPr="005B77E0" w:rsidRDefault="00A379FE" w:rsidP="00A379FE">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Celem przedmiotu </w:t>
      </w:r>
      <w:r w:rsidRPr="005B77E0">
        <w:rPr>
          <w:rFonts w:ascii="Arial" w:eastAsia="Times New Roman" w:hAnsi="Arial" w:cs="Arial"/>
          <w:i/>
          <w:color w:val="000000"/>
          <w:lang w:eastAsia="pl-PL"/>
        </w:rPr>
        <w:t>Chemia środowiska</w:t>
      </w:r>
      <w:r w:rsidRPr="005B77E0">
        <w:rPr>
          <w:rFonts w:ascii="Arial" w:eastAsia="Times New Roman" w:hAnsi="Arial" w:cs="Arial"/>
          <w:color w:val="000000"/>
          <w:lang w:eastAsia="pl-PL"/>
        </w:rPr>
        <w:t xml:space="preserve"> jest wprowadzenie studenta w zagadnienia dotyczące procesów zachodzących w środowisku, ze szczególnym uwzględnieniem procesów atmosferycznych. W ramach przedmiotu omawiana jest budowa głównych elementów środowiska, pierwiastki i związki chemiczne wchodzące w ich skład, przedstawiane są procesy fizyczne i chemiczne oraz zmiany zachodzące </w:t>
      </w:r>
      <w:r w:rsidR="00FD7574">
        <w:rPr>
          <w:rFonts w:ascii="Arial" w:eastAsia="Times New Roman" w:hAnsi="Arial" w:cs="Arial"/>
          <w:color w:val="000000"/>
          <w:lang w:eastAsia="pl-PL"/>
        </w:rPr>
        <w:t xml:space="preserve">                                         </w:t>
      </w:r>
      <w:r w:rsidRPr="005B77E0">
        <w:rPr>
          <w:rFonts w:ascii="Arial" w:eastAsia="Times New Roman" w:hAnsi="Arial" w:cs="Arial"/>
          <w:color w:val="000000"/>
          <w:lang w:eastAsia="pl-PL"/>
        </w:rPr>
        <w:t>w środowisku, wywołane czynnikami naturalnymi i antropogenicznymi. Przedstawione zostaną również główne problemy związane z zanieczyszczeniem środowiska oraz metody ich ograniczania.</w:t>
      </w:r>
    </w:p>
    <w:p w14:paraId="10FFB7EF" w14:textId="77777777" w:rsidR="00A379FE" w:rsidRPr="005B77E0" w:rsidRDefault="00A379FE" w:rsidP="00A379FE">
      <w:pPr>
        <w:spacing w:after="0" w:line="240" w:lineRule="auto"/>
        <w:jc w:val="both"/>
        <w:rPr>
          <w:rFonts w:ascii="Arial" w:eastAsia="Times New Roman" w:hAnsi="Arial" w:cs="Arial"/>
          <w:color w:val="000000"/>
          <w:lang w:eastAsia="pl-PL"/>
        </w:rPr>
      </w:pPr>
    </w:p>
    <w:p w14:paraId="3D400A3D" w14:textId="3C27B2E8" w:rsidR="00A379FE" w:rsidRPr="005B77E0" w:rsidRDefault="00A379FE" w:rsidP="00A379FE">
      <w:pPr>
        <w:spacing w:after="0" w:line="240" w:lineRule="auto"/>
        <w:jc w:val="both"/>
        <w:rPr>
          <w:rFonts w:ascii="Arial" w:hAnsi="Arial" w:cs="Arial"/>
          <w:i/>
          <w:shd w:val="clear" w:color="auto" w:fill="FFFFFF"/>
        </w:rPr>
      </w:pPr>
      <w:r w:rsidRPr="005B77E0">
        <w:rPr>
          <w:rStyle w:val="apple-converted-space"/>
          <w:rFonts w:ascii="Arial" w:hAnsi="Arial" w:cs="Arial"/>
          <w:i/>
          <w:color w:val="000000" w:themeColor="text1"/>
          <w:shd w:val="clear" w:color="auto" w:fill="FFFFFF"/>
        </w:rPr>
        <w:t xml:space="preserve">Do przedmiotów do wyboru z bloku </w:t>
      </w:r>
      <w:r w:rsidR="00781BE0" w:rsidRPr="005B77E0">
        <w:rPr>
          <w:rStyle w:val="apple-converted-space"/>
          <w:rFonts w:ascii="Arial" w:hAnsi="Arial" w:cs="Arial"/>
          <w:i/>
          <w:color w:val="000000" w:themeColor="text1"/>
          <w:shd w:val="clear" w:color="auto" w:fill="FFFFFF"/>
        </w:rPr>
        <w:t xml:space="preserve">specjalnościowego </w:t>
      </w:r>
      <w:r w:rsidRPr="005B77E0">
        <w:rPr>
          <w:rStyle w:val="apple-converted-space"/>
          <w:rFonts w:ascii="Arial" w:hAnsi="Arial" w:cs="Arial"/>
          <w:i/>
          <w:color w:val="000000" w:themeColor="text1"/>
          <w:shd w:val="clear" w:color="auto" w:fill="FFFFFF"/>
        </w:rPr>
        <w:t>III</w:t>
      </w:r>
      <w:r w:rsidRPr="005B77E0">
        <w:rPr>
          <w:rStyle w:val="apple-converted-space"/>
          <w:rFonts w:ascii="Arial" w:hAnsi="Arial" w:cs="Arial"/>
          <w:color w:val="000000" w:themeColor="text1"/>
          <w:shd w:val="clear" w:color="auto" w:fill="FFFFFF"/>
        </w:rPr>
        <w:t xml:space="preserve"> należą:</w:t>
      </w:r>
      <w:r w:rsidRPr="005B77E0">
        <w:rPr>
          <w:rStyle w:val="apple-converted-space"/>
          <w:rFonts w:ascii="Arial" w:hAnsi="Arial" w:cs="Arial"/>
          <w:i/>
          <w:shd w:val="clear" w:color="auto" w:fill="FFFFFF"/>
        </w:rPr>
        <w:t xml:space="preserve"> </w:t>
      </w:r>
      <w:r w:rsidRPr="005B77E0">
        <w:rPr>
          <w:rFonts w:ascii="Arial" w:eastAsia="Times New Roman" w:hAnsi="Arial" w:cs="Arial"/>
          <w:color w:val="000000"/>
          <w:lang w:eastAsia="pl-PL"/>
        </w:rPr>
        <w:t xml:space="preserve">Chemia leków, </w:t>
      </w:r>
      <w:r w:rsidR="00781BE0" w:rsidRPr="005B77E0">
        <w:rPr>
          <w:rFonts w:ascii="Arial" w:eastAsia="Times New Roman" w:hAnsi="Arial" w:cs="Arial"/>
          <w:color w:val="000000"/>
          <w:lang w:eastAsia="pl-PL"/>
        </w:rPr>
        <w:t>Techniki kryminalistyczne, Węgiel i materiały węglowe, Podstawy technologii kosmetyków</w:t>
      </w:r>
      <w:r w:rsidRPr="005B77E0">
        <w:rPr>
          <w:rFonts w:ascii="Arial" w:eastAsia="Times New Roman" w:hAnsi="Arial" w:cs="Arial"/>
          <w:color w:val="000000"/>
          <w:lang w:eastAsia="pl-PL"/>
        </w:rPr>
        <w:t>, Chemia jądrowa.</w:t>
      </w:r>
    </w:p>
    <w:p w14:paraId="5CD5ABC3" w14:textId="3450913C" w:rsidR="00A379FE" w:rsidRPr="005B77E0" w:rsidRDefault="00A379FE" w:rsidP="00A379FE">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W ramach przedmiotu </w:t>
      </w:r>
      <w:r w:rsidRPr="005B77E0">
        <w:rPr>
          <w:rFonts w:ascii="Arial" w:eastAsia="Times New Roman" w:hAnsi="Arial" w:cs="Arial"/>
          <w:i/>
          <w:color w:val="000000"/>
          <w:lang w:eastAsia="pl-PL"/>
        </w:rPr>
        <w:t>Chemia leków</w:t>
      </w:r>
      <w:r w:rsidRPr="005B77E0">
        <w:rPr>
          <w:rFonts w:ascii="Arial" w:eastAsia="Times New Roman" w:hAnsi="Arial" w:cs="Arial"/>
          <w:color w:val="000000"/>
          <w:lang w:eastAsia="pl-PL"/>
        </w:rPr>
        <w:t xml:space="preserve"> student poznaje ścieżkę prowadzącą do opracowania nowego środka leczniczego, sposoby poszukiwania i optymalizacji struktury wiodącej oparte na nowoczesnych metodach takich jak chemia kombinatoryczna. Poznaje mechanizm działania i modyfikacje struktury leków przeciwbakteryjnych, przeciwbólowych oraz leków działających na układ nerwowy </w:t>
      </w:r>
      <w:r w:rsidR="00FD7574">
        <w:rPr>
          <w:rFonts w:ascii="Arial" w:eastAsia="Times New Roman" w:hAnsi="Arial" w:cs="Arial"/>
          <w:color w:val="000000"/>
          <w:lang w:eastAsia="pl-PL"/>
        </w:rPr>
        <w:t xml:space="preserve">                </w:t>
      </w:r>
      <w:r w:rsidRPr="005B77E0">
        <w:rPr>
          <w:rFonts w:ascii="Arial" w:eastAsia="Times New Roman" w:hAnsi="Arial" w:cs="Arial"/>
          <w:color w:val="000000"/>
          <w:lang w:eastAsia="pl-PL"/>
        </w:rPr>
        <w:t>i adenergiczny. Podczas ćwiczeń student poznaje reakcje umożliwiające identyfikacje wybranych leków przeciwbólowych, antybiotyków z grupy antybiotyków β-laktamowych i witamin.</w:t>
      </w:r>
    </w:p>
    <w:p w14:paraId="0C2B3D5F" w14:textId="4905E253" w:rsidR="00A379FE" w:rsidRPr="005B77E0" w:rsidRDefault="00A379FE" w:rsidP="00A379FE">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Treści przedmiotu </w:t>
      </w:r>
      <w:r w:rsidR="00781BE0" w:rsidRPr="005B77E0">
        <w:rPr>
          <w:rFonts w:ascii="Arial" w:eastAsia="Times New Roman" w:hAnsi="Arial" w:cs="Arial"/>
          <w:i/>
          <w:iCs/>
          <w:color w:val="000000"/>
          <w:lang w:eastAsia="pl-PL"/>
        </w:rPr>
        <w:t xml:space="preserve">Techniki </w:t>
      </w:r>
      <w:r w:rsidRPr="005B77E0">
        <w:rPr>
          <w:rFonts w:ascii="Arial" w:eastAsia="Times New Roman" w:hAnsi="Arial" w:cs="Arial"/>
          <w:i/>
          <w:iCs/>
          <w:color w:val="000000"/>
          <w:lang w:eastAsia="pl-PL"/>
        </w:rPr>
        <w:t>kryminalistyczn</w:t>
      </w:r>
      <w:r w:rsidR="00781BE0" w:rsidRPr="005B77E0">
        <w:rPr>
          <w:rFonts w:ascii="Arial" w:eastAsia="Times New Roman" w:hAnsi="Arial" w:cs="Arial"/>
          <w:i/>
          <w:iCs/>
          <w:color w:val="000000"/>
          <w:lang w:eastAsia="pl-PL"/>
        </w:rPr>
        <w:t xml:space="preserve">e </w:t>
      </w:r>
      <w:r w:rsidRPr="005B77E0">
        <w:rPr>
          <w:rFonts w:ascii="Arial" w:eastAsia="Times New Roman" w:hAnsi="Arial" w:cs="Arial"/>
          <w:color w:val="000000"/>
          <w:lang w:eastAsia="pl-PL"/>
        </w:rPr>
        <w:t xml:space="preserve">to </w:t>
      </w:r>
      <w:r w:rsidR="00EF3B85" w:rsidRPr="005B77E0">
        <w:rPr>
          <w:rFonts w:ascii="Arial" w:eastAsia="Times New Roman" w:hAnsi="Arial" w:cs="Arial"/>
          <w:color w:val="000000"/>
          <w:lang w:eastAsia="pl-PL"/>
        </w:rPr>
        <w:t xml:space="preserve">najważniejsze </w:t>
      </w:r>
      <w:r w:rsidRPr="005B77E0">
        <w:rPr>
          <w:rFonts w:ascii="Arial" w:eastAsia="Times New Roman" w:hAnsi="Arial" w:cs="Arial"/>
          <w:color w:val="000000"/>
          <w:lang w:eastAsia="pl-PL"/>
        </w:rPr>
        <w:t xml:space="preserve">zagadnienia związane                                    z technikami fizykochemicznymi stosowanymi w kryminalistyce. Studenci nabędą umiejętności charakteryzowania i identyfikowania śladów kryminalistycznych badanych różnymi technikami kryminalistycznymi. </w:t>
      </w:r>
    </w:p>
    <w:p w14:paraId="57DA9931" w14:textId="1123BE9E" w:rsidR="00781BE0" w:rsidRPr="005B77E0" w:rsidRDefault="00781BE0" w:rsidP="00A379FE">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Celem przedmiotu </w:t>
      </w:r>
      <w:r w:rsidR="0042081F" w:rsidRPr="005B77E0">
        <w:rPr>
          <w:rFonts w:ascii="Arial" w:eastAsia="Times New Roman" w:hAnsi="Arial" w:cs="Arial"/>
          <w:i/>
          <w:iCs/>
          <w:color w:val="000000"/>
          <w:lang w:eastAsia="pl-PL"/>
        </w:rPr>
        <w:t>Węgiel i materiały węglowe</w:t>
      </w:r>
      <w:r w:rsidR="0042081F" w:rsidRPr="005B77E0">
        <w:rPr>
          <w:rFonts w:ascii="Arial" w:eastAsia="Times New Roman" w:hAnsi="Arial" w:cs="Arial"/>
          <w:color w:val="000000"/>
          <w:lang w:eastAsia="pl-PL"/>
        </w:rPr>
        <w:t xml:space="preserve"> jest charakterystyka materiałów węglowych i ich zastosowania w nanotechnologii.</w:t>
      </w:r>
    </w:p>
    <w:p w14:paraId="5A888914" w14:textId="47DE8E62" w:rsidR="00781BE0" w:rsidRPr="005B77E0" w:rsidRDefault="00781BE0" w:rsidP="00A379FE">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Treści przedmiotu</w:t>
      </w:r>
      <w:r w:rsidR="0042081F" w:rsidRPr="005B77E0">
        <w:rPr>
          <w:rFonts w:ascii="Arial" w:eastAsia="Times New Roman" w:hAnsi="Arial" w:cs="Arial"/>
          <w:color w:val="000000"/>
          <w:lang w:eastAsia="pl-PL"/>
        </w:rPr>
        <w:t xml:space="preserve"> </w:t>
      </w:r>
      <w:r w:rsidR="0042081F" w:rsidRPr="005B77E0">
        <w:rPr>
          <w:rFonts w:ascii="Arial" w:eastAsia="Times New Roman" w:hAnsi="Arial" w:cs="Arial"/>
          <w:i/>
          <w:iCs/>
          <w:color w:val="000000"/>
          <w:lang w:eastAsia="pl-PL"/>
        </w:rPr>
        <w:t>Podstawy technologii kosmetyków</w:t>
      </w:r>
      <w:r w:rsidR="0042081F" w:rsidRPr="005B77E0">
        <w:rPr>
          <w:rFonts w:ascii="Arial" w:eastAsia="Times New Roman" w:hAnsi="Arial" w:cs="Arial"/>
          <w:color w:val="000000"/>
          <w:lang w:eastAsia="pl-PL"/>
        </w:rPr>
        <w:t xml:space="preserve"> jest zapoznanie studenta </w:t>
      </w:r>
      <w:r w:rsidR="00FD7574">
        <w:rPr>
          <w:rFonts w:ascii="Arial" w:eastAsia="Times New Roman" w:hAnsi="Arial" w:cs="Arial"/>
          <w:color w:val="000000"/>
          <w:lang w:eastAsia="pl-PL"/>
        </w:rPr>
        <w:t xml:space="preserve">                     </w:t>
      </w:r>
      <w:r w:rsidR="0042081F" w:rsidRPr="005B77E0">
        <w:rPr>
          <w:rFonts w:ascii="Arial" w:eastAsia="Times New Roman" w:hAnsi="Arial" w:cs="Arial"/>
          <w:color w:val="000000"/>
          <w:lang w:eastAsia="pl-PL"/>
        </w:rPr>
        <w:t xml:space="preserve">z </w:t>
      </w:r>
      <w:r w:rsidR="00EF3B85" w:rsidRPr="005B77E0">
        <w:rPr>
          <w:rFonts w:ascii="Arial" w:eastAsia="Times New Roman" w:hAnsi="Arial" w:cs="Arial"/>
          <w:color w:val="000000"/>
          <w:lang w:eastAsia="pl-PL"/>
        </w:rPr>
        <w:t xml:space="preserve">zaawansowanymi </w:t>
      </w:r>
      <w:r w:rsidR="0042081F" w:rsidRPr="005B77E0">
        <w:rPr>
          <w:rFonts w:ascii="Arial" w:eastAsia="Times New Roman" w:hAnsi="Arial" w:cs="Arial"/>
          <w:color w:val="000000"/>
          <w:lang w:eastAsia="pl-PL"/>
        </w:rPr>
        <w:t>wiadomościami związanymi z technologią wyrobów kosmetycznych.</w:t>
      </w:r>
    </w:p>
    <w:p w14:paraId="71DE1DB5" w14:textId="61498C43" w:rsidR="00A379FE" w:rsidRPr="005B77E0" w:rsidRDefault="00A379FE" w:rsidP="00A379FE">
      <w:pPr>
        <w:spacing w:after="0" w:line="240" w:lineRule="auto"/>
        <w:jc w:val="both"/>
        <w:rPr>
          <w:rFonts w:ascii="Arial" w:hAnsi="Arial" w:cs="Arial"/>
          <w:iCs/>
        </w:rPr>
      </w:pPr>
      <w:r w:rsidRPr="005B77E0">
        <w:rPr>
          <w:rFonts w:ascii="Arial" w:eastAsia="Times New Roman" w:hAnsi="Arial" w:cs="Arial"/>
          <w:color w:val="000000"/>
          <w:lang w:eastAsia="pl-PL"/>
        </w:rPr>
        <w:t xml:space="preserve">Celem przedmiotu </w:t>
      </w:r>
      <w:r w:rsidRPr="005B77E0">
        <w:rPr>
          <w:rFonts w:ascii="Arial" w:eastAsia="Times New Roman" w:hAnsi="Arial" w:cs="Arial"/>
          <w:i/>
          <w:color w:val="000000"/>
          <w:lang w:eastAsia="pl-PL"/>
        </w:rPr>
        <w:t>Chemia jądrowa</w:t>
      </w:r>
      <w:r w:rsidRPr="005B77E0">
        <w:rPr>
          <w:rStyle w:val="apple-converted-space"/>
          <w:rFonts w:ascii="Arial" w:hAnsi="Arial" w:cs="Arial"/>
          <w:color w:val="000000" w:themeColor="text1"/>
          <w:shd w:val="clear" w:color="auto" w:fill="FFFFFF"/>
        </w:rPr>
        <w:t xml:space="preserve"> </w:t>
      </w:r>
      <w:r w:rsidRPr="005B77E0">
        <w:rPr>
          <w:rFonts w:ascii="Arial" w:hAnsi="Arial" w:cs="Arial"/>
          <w:iCs/>
        </w:rPr>
        <w:t xml:space="preserve">jest zapoznanie studentów z </w:t>
      </w:r>
      <w:r w:rsidR="00EF3B85" w:rsidRPr="005B77E0">
        <w:rPr>
          <w:rFonts w:ascii="Arial" w:hAnsi="Arial" w:cs="Arial"/>
          <w:iCs/>
        </w:rPr>
        <w:t xml:space="preserve">zaawansowanymi </w:t>
      </w:r>
      <w:r w:rsidRPr="005B77E0">
        <w:rPr>
          <w:rFonts w:ascii="Arial" w:hAnsi="Arial" w:cs="Arial"/>
          <w:iCs/>
        </w:rPr>
        <w:t xml:space="preserve">pojęciami, prawami, faktami i zastosowaniem promieniotwórczości naturalnej </w:t>
      </w:r>
      <w:r w:rsidR="00FD7574">
        <w:rPr>
          <w:rFonts w:ascii="Arial" w:hAnsi="Arial" w:cs="Arial"/>
          <w:iCs/>
        </w:rPr>
        <w:t xml:space="preserve">                          </w:t>
      </w:r>
      <w:r w:rsidRPr="005B77E0">
        <w:rPr>
          <w:rFonts w:ascii="Arial" w:hAnsi="Arial" w:cs="Arial"/>
          <w:iCs/>
        </w:rPr>
        <w:t>i sztucznej, jej znaczeniem dla życia oraz stosowanymi metodami badań.</w:t>
      </w:r>
    </w:p>
    <w:p w14:paraId="6A3F0017" w14:textId="77777777" w:rsidR="00A379FE" w:rsidRPr="005B77E0" w:rsidRDefault="00A379FE" w:rsidP="00B66F10">
      <w:pPr>
        <w:spacing w:after="0" w:line="240" w:lineRule="auto"/>
        <w:jc w:val="both"/>
        <w:rPr>
          <w:rFonts w:ascii="Arial" w:eastAsia="Times New Roman" w:hAnsi="Arial" w:cs="Arial"/>
          <w:color w:val="000000"/>
          <w:lang w:eastAsia="pl-PL"/>
        </w:rPr>
      </w:pPr>
    </w:p>
    <w:p w14:paraId="535B18C3" w14:textId="267E6EF7" w:rsidR="0042081F" w:rsidRPr="005B77E0" w:rsidRDefault="0042081F" w:rsidP="0042081F">
      <w:pPr>
        <w:spacing w:after="0" w:line="240" w:lineRule="auto"/>
        <w:jc w:val="both"/>
        <w:rPr>
          <w:rFonts w:ascii="Arial" w:hAnsi="Arial" w:cs="Arial"/>
        </w:rPr>
      </w:pPr>
      <w:r w:rsidRPr="005B77E0">
        <w:rPr>
          <w:rStyle w:val="apple-converted-space"/>
          <w:rFonts w:ascii="Arial" w:hAnsi="Arial" w:cs="Arial"/>
          <w:i/>
          <w:shd w:val="clear" w:color="auto" w:fill="FFFFFF"/>
        </w:rPr>
        <w:t xml:space="preserve">W ramach bloku specjalnościowego IV </w:t>
      </w:r>
      <w:r w:rsidRPr="005B77E0">
        <w:rPr>
          <w:rStyle w:val="apple-converted-space"/>
          <w:rFonts w:ascii="Arial" w:hAnsi="Arial" w:cs="Arial"/>
          <w:shd w:val="clear" w:color="auto" w:fill="FFFFFF"/>
        </w:rPr>
        <w:t xml:space="preserve"> studentowi proponowanych jest 5 przedmiotów do wyboru (student musi zrealizować 2 przedmioty) z obszaru nauk ścisłych </w:t>
      </w:r>
      <w:r w:rsidR="00FD7574">
        <w:rPr>
          <w:rStyle w:val="apple-converted-space"/>
          <w:rFonts w:ascii="Arial" w:hAnsi="Arial" w:cs="Arial"/>
          <w:shd w:val="clear" w:color="auto" w:fill="FFFFFF"/>
        </w:rPr>
        <w:t xml:space="preserve">                              </w:t>
      </w:r>
      <w:r w:rsidRPr="005B77E0">
        <w:rPr>
          <w:rStyle w:val="apple-converted-space"/>
          <w:rFonts w:ascii="Arial" w:hAnsi="Arial" w:cs="Arial"/>
          <w:shd w:val="clear" w:color="auto" w:fill="FFFFFF"/>
        </w:rPr>
        <w:t xml:space="preserve">i przyrodniczych, </w:t>
      </w:r>
      <w:r w:rsidRPr="005B77E0">
        <w:rPr>
          <w:rStyle w:val="apple-converted-space"/>
          <w:rFonts w:ascii="Arial" w:hAnsi="Arial" w:cs="Arial"/>
          <w:shd w:val="clear" w:color="auto" w:fill="FFFFFF"/>
        </w:rPr>
        <w:lastRenderedPageBreak/>
        <w:t xml:space="preserve">związanych z chemią, z których student zdobywa odpowiednio </w:t>
      </w:r>
      <w:r w:rsidR="00FD7574">
        <w:rPr>
          <w:rStyle w:val="apple-converted-space"/>
          <w:rFonts w:ascii="Arial" w:hAnsi="Arial" w:cs="Arial"/>
          <w:shd w:val="clear" w:color="auto" w:fill="FFFFFF"/>
        </w:rPr>
        <w:t xml:space="preserve">                   </w:t>
      </w:r>
      <w:r w:rsidRPr="005B77E0">
        <w:rPr>
          <w:rStyle w:val="apple-converted-space"/>
          <w:rFonts w:ascii="Arial" w:hAnsi="Arial" w:cs="Arial"/>
          <w:shd w:val="clear" w:color="auto" w:fill="FFFFFF"/>
        </w:rPr>
        <w:t xml:space="preserve">2 punkty ECTS. W ramach przedmiotów bloku do wyboru student poszerza swoją wiedzę i umiejętności z zakresu podstaw toksykologii, </w:t>
      </w:r>
      <w:r w:rsidRPr="005B77E0">
        <w:rPr>
          <w:rFonts w:ascii="Arial" w:hAnsi="Arial" w:cs="Arial"/>
        </w:rPr>
        <w:t xml:space="preserve"> nomenklatury chemicznej, fizykochemii układów koloidalnych, elementów kryminologii i medycyny sądowej, </w:t>
      </w:r>
      <w:r w:rsidR="00E8558E" w:rsidRPr="005B77E0">
        <w:rPr>
          <w:rFonts w:ascii="Arial" w:hAnsi="Arial" w:cs="Arial"/>
        </w:rPr>
        <w:t xml:space="preserve">podstaw nanotechnologii, </w:t>
      </w:r>
      <w:r w:rsidRPr="005B77E0">
        <w:rPr>
          <w:rFonts w:ascii="Arial" w:hAnsi="Arial" w:cs="Arial"/>
        </w:rPr>
        <w:t xml:space="preserve">metod chemicznych w diagnostyce medycznej, wybranych zagadnień z chemii i technologii leków, </w:t>
      </w:r>
      <w:r w:rsidR="00E8558E" w:rsidRPr="005B77E0">
        <w:rPr>
          <w:rFonts w:ascii="Arial" w:hAnsi="Arial" w:cs="Arial"/>
        </w:rPr>
        <w:t xml:space="preserve">elektrochemii materiałów, </w:t>
      </w:r>
      <w:r w:rsidRPr="005B77E0">
        <w:rPr>
          <w:rFonts w:ascii="Arial" w:hAnsi="Arial" w:cs="Arial"/>
        </w:rPr>
        <w:t xml:space="preserve">środowiskowych zagrożeń zdrowia człowieka, </w:t>
      </w:r>
      <w:r w:rsidR="00E8558E" w:rsidRPr="005B77E0">
        <w:rPr>
          <w:rFonts w:ascii="Arial" w:hAnsi="Arial" w:cs="Arial"/>
        </w:rPr>
        <w:t xml:space="preserve">bezpieczeństwa pracy w laboratorium kosmetycznym, zarysu anatomii i fizjologii skóry, </w:t>
      </w:r>
      <w:r w:rsidRPr="005B77E0">
        <w:rPr>
          <w:rFonts w:ascii="Arial" w:hAnsi="Arial" w:cs="Arial"/>
        </w:rPr>
        <w:t>chemii związków biologicznie czynnych, fizykochemicznych właściwości komórek. Część z tych przedmiotów oferowana jest też w języku angielskim.</w:t>
      </w:r>
    </w:p>
    <w:p w14:paraId="562DA64B" w14:textId="4710434D" w:rsidR="0042081F" w:rsidRPr="005B77E0" w:rsidRDefault="0042081F" w:rsidP="0042081F">
      <w:pPr>
        <w:spacing w:after="0" w:line="240" w:lineRule="auto"/>
        <w:jc w:val="both"/>
        <w:rPr>
          <w:rFonts w:ascii="Arial" w:eastAsia="Times New Roman" w:hAnsi="Arial" w:cs="Arial"/>
          <w:color w:val="000000"/>
          <w:lang w:eastAsia="pl-PL"/>
        </w:rPr>
      </w:pPr>
      <w:r w:rsidRPr="005B77E0">
        <w:rPr>
          <w:rStyle w:val="wrtext"/>
          <w:rFonts w:ascii="Arial" w:hAnsi="Arial" w:cs="Arial"/>
        </w:rPr>
        <w:t xml:space="preserve">Treści przedmiotu </w:t>
      </w:r>
      <w:r w:rsidRPr="005B77E0">
        <w:rPr>
          <w:rFonts w:ascii="Arial" w:eastAsia="Times New Roman" w:hAnsi="Arial" w:cs="Arial"/>
          <w:i/>
          <w:color w:val="000000"/>
          <w:lang w:eastAsia="pl-PL"/>
        </w:rPr>
        <w:t>Podstawy toksykologii</w:t>
      </w:r>
      <w:r w:rsidRPr="005B77E0">
        <w:rPr>
          <w:rFonts w:ascii="Arial" w:eastAsia="Times New Roman" w:hAnsi="Arial" w:cs="Arial"/>
          <w:color w:val="000000"/>
          <w:lang w:eastAsia="pl-PL"/>
        </w:rPr>
        <w:t xml:space="preserve"> </w:t>
      </w:r>
      <w:r w:rsidRPr="005B77E0">
        <w:rPr>
          <w:rStyle w:val="wrtext"/>
          <w:rFonts w:ascii="Arial" w:hAnsi="Arial" w:cs="Arial"/>
        </w:rPr>
        <w:t xml:space="preserve">obejmują zagadnienia związane </w:t>
      </w:r>
      <w:r w:rsidR="00FD7574">
        <w:rPr>
          <w:rStyle w:val="wrtext"/>
          <w:rFonts w:ascii="Arial" w:hAnsi="Arial" w:cs="Arial"/>
        </w:rPr>
        <w:t xml:space="preserve">                                 </w:t>
      </w:r>
      <w:r w:rsidRPr="005B77E0">
        <w:rPr>
          <w:rStyle w:val="wrtext"/>
          <w:rFonts w:ascii="Arial" w:hAnsi="Arial" w:cs="Arial"/>
        </w:rPr>
        <w:t xml:space="preserve">z osiągnięciami wynikającymi z ogromnego postępu, jaki dokonał się we wszystkich kierunkach toksykologii: toksykologii molekularnej, toksykologii środowiska </w:t>
      </w:r>
      <w:r w:rsidR="00FD7574">
        <w:rPr>
          <w:rStyle w:val="wrtext"/>
          <w:rFonts w:ascii="Arial" w:hAnsi="Arial" w:cs="Arial"/>
        </w:rPr>
        <w:t xml:space="preserve">                             </w:t>
      </w:r>
      <w:r w:rsidRPr="005B77E0">
        <w:rPr>
          <w:rStyle w:val="wrtext"/>
          <w:rFonts w:ascii="Arial" w:hAnsi="Arial" w:cs="Arial"/>
        </w:rPr>
        <w:t>i toksykologii klinicznej. Omówiona będzie historia toksykologii. Zostanie dokonany przegląd toksykologiczny metali ciężkich, wybranych substancji nieorganicznych, węglowodorów i ich pochodnych, pestycydów, kosmetyków, leków i środków odurzających, tworzyw sztucznych, promieniowania jonizującego itd. Przedstawione zostaną zdrowotne skutki ich działania oraz będą przybliżone zagadnienia bezpieczeństwa chemicznego.</w:t>
      </w:r>
    </w:p>
    <w:p w14:paraId="305161F0" w14:textId="56FF6C55" w:rsidR="0042081F" w:rsidRPr="005B77E0" w:rsidRDefault="0042081F" w:rsidP="0042081F">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W ramach przedmiotu </w:t>
      </w:r>
      <w:r w:rsidRPr="005B77E0">
        <w:rPr>
          <w:rFonts w:ascii="Arial" w:eastAsia="Times New Roman" w:hAnsi="Arial" w:cs="Arial"/>
          <w:i/>
          <w:color w:val="000000"/>
          <w:lang w:eastAsia="pl-PL"/>
        </w:rPr>
        <w:t>Nanotechnologia</w:t>
      </w:r>
      <w:r w:rsidRPr="005B77E0">
        <w:rPr>
          <w:rFonts w:ascii="Arial" w:eastAsia="Times New Roman" w:hAnsi="Arial" w:cs="Arial"/>
          <w:color w:val="000000"/>
          <w:lang w:eastAsia="pl-PL"/>
        </w:rPr>
        <w:t xml:space="preserve"> studenci zapoznają się z </w:t>
      </w:r>
      <w:r w:rsidR="00EF3B85" w:rsidRPr="005B77E0">
        <w:rPr>
          <w:rFonts w:ascii="Arial" w:eastAsia="Times New Roman" w:hAnsi="Arial" w:cs="Arial"/>
          <w:color w:val="000000"/>
          <w:lang w:eastAsia="pl-PL"/>
        </w:rPr>
        <w:t xml:space="preserve">zaawansowanymi </w:t>
      </w:r>
      <w:r w:rsidRPr="005B77E0">
        <w:rPr>
          <w:rStyle w:val="wrtext"/>
          <w:rFonts w:ascii="Arial" w:hAnsi="Arial" w:cs="Arial"/>
        </w:rPr>
        <w:t xml:space="preserve">zagadnieniami związanymi z nanotechnologią oraz zapoznanie z </w:t>
      </w:r>
      <w:r w:rsidR="00EF3B85" w:rsidRPr="005B77E0">
        <w:rPr>
          <w:rStyle w:val="wrtext"/>
          <w:rFonts w:ascii="Arial" w:hAnsi="Arial" w:cs="Arial"/>
        </w:rPr>
        <w:t xml:space="preserve">najważniejszymi </w:t>
      </w:r>
      <w:r w:rsidRPr="005B77E0">
        <w:rPr>
          <w:rStyle w:val="wrtext"/>
          <w:rFonts w:ascii="Arial" w:hAnsi="Arial" w:cs="Arial"/>
        </w:rPr>
        <w:t>metodami syntezy nanomateriałów.</w:t>
      </w:r>
    </w:p>
    <w:p w14:paraId="3D271419" w14:textId="77777777" w:rsidR="0042081F" w:rsidRPr="005B77E0" w:rsidRDefault="0042081F" w:rsidP="0042081F">
      <w:pPr>
        <w:spacing w:after="0" w:line="240" w:lineRule="auto"/>
        <w:jc w:val="both"/>
        <w:rPr>
          <w:rStyle w:val="wrtext"/>
          <w:rFonts w:ascii="Arial" w:hAnsi="Arial" w:cs="Arial"/>
        </w:rPr>
      </w:pPr>
      <w:r w:rsidRPr="005B77E0">
        <w:rPr>
          <w:rFonts w:ascii="Arial" w:eastAsia="Times New Roman" w:hAnsi="Arial" w:cs="Arial"/>
          <w:color w:val="000000"/>
          <w:lang w:eastAsia="pl-PL"/>
        </w:rPr>
        <w:t xml:space="preserve">Celem przedmiotu </w:t>
      </w:r>
      <w:r w:rsidRPr="005B77E0">
        <w:rPr>
          <w:rFonts w:ascii="Arial" w:eastAsia="Times New Roman" w:hAnsi="Arial" w:cs="Arial"/>
          <w:i/>
          <w:color w:val="000000"/>
          <w:lang w:eastAsia="pl-PL"/>
        </w:rPr>
        <w:t>Metody chemiczne w diagnostyce medycznej</w:t>
      </w:r>
      <w:r w:rsidRPr="005B77E0">
        <w:rPr>
          <w:rFonts w:ascii="Arial" w:eastAsia="Times New Roman" w:hAnsi="Arial" w:cs="Arial"/>
          <w:color w:val="000000"/>
          <w:lang w:eastAsia="pl-PL"/>
        </w:rPr>
        <w:t xml:space="preserve"> jest zapoznanie studenta z o</w:t>
      </w:r>
      <w:r w:rsidRPr="005B77E0">
        <w:rPr>
          <w:rStyle w:val="wrtext"/>
          <w:rFonts w:ascii="Arial" w:hAnsi="Arial" w:cs="Arial"/>
        </w:rPr>
        <w:t>gólną wiedzą dotycząca zagadnień związanych z metodami diagnostycznymi oraz materiałami używanymi w diagnostyce medycznej. Student zdobędzie umiejętność posługiwania się słownictwem chemicznym i medycznym.</w:t>
      </w:r>
    </w:p>
    <w:p w14:paraId="7AA1E29C" w14:textId="234245F9" w:rsidR="00481C76" w:rsidRPr="005B77E0" w:rsidRDefault="00481C76" w:rsidP="00B66F10">
      <w:pPr>
        <w:spacing w:after="0" w:line="240" w:lineRule="auto"/>
        <w:jc w:val="both"/>
        <w:rPr>
          <w:rFonts w:ascii="Arial" w:eastAsia="Times New Roman" w:hAnsi="Arial" w:cs="Arial"/>
          <w:color w:val="000000"/>
          <w:lang w:eastAsia="pl-PL"/>
        </w:rPr>
      </w:pPr>
    </w:p>
    <w:p w14:paraId="6A0378C4" w14:textId="074C6052" w:rsidR="00E8558E" w:rsidRPr="005B77E0" w:rsidRDefault="00E8558E" w:rsidP="00E8558E">
      <w:pPr>
        <w:spacing w:after="0" w:line="240" w:lineRule="auto"/>
        <w:jc w:val="both"/>
        <w:rPr>
          <w:rFonts w:ascii="Arial" w:eastAsia="Times New Roman" w:hAnsi="Arial" w:cs="Arial"/>
          <w:color w:val="000000"/>
          <w:lang w:eastAsia="pl-PL"/>
        </w:rPr>
      </w:pPr>
      <w:r w:rsidRPr="005B77E0">
        <w:rPr>
          <w:rFonts w:ascii="Arial" w:eastAsia="Times New Roman" w:hAnsi="Arial" w:cs="Arial"/>
          <w:i/>
          <w:color w:val="000000"/>
          <w:lang w:eastAsia="pl-PL"/>
        </w:rPr>
        <w:t>Przedmioty do wyboru z bloku specjalnościowego V</w:t>
      </w:r>
      <w:r w:rsidRPr="005B77E0">
        <w:rPr>
          <w:rFonts w:ascii="Arial" w:eastAsia="Times New Roman" w:hAnsi="Arial" w:cs="Arial"/>
          <w:color w:val="000000"/>
          <w:lang w:eastAsia="pl-PL"/>
        </w:rPr>
        <w:t xml:space="preserve"> to Analiza leków, Badania fizykochemiczne w kryminalistyce, Metody fizykochemiczne w badaniach nanomateriałów, Chemia kosmetyków, Chemia żywności.</w:t>
      </w:r>
    </w:p>
    <w:p w14:paraId="223CF6A9" w14:textId="77777777" w:rsidR="00E8558E" w:rsidRPr="005B77E0" w:rsidRDefault="00E8558E" w:rsidP="00E8558E">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W ramach przedmiotu </w:t>
      </w:r>
      <w:r w:rsidRPr="005B77E0">
        <w:rPr>
          <w:rFonts w:ascii="Arial" w:eastAsia="Times New Roman" w:hAnsi="Arial" w:cs="Arial"/>
          <w:i/>
          <w:color w:val="000000"/>
          <w:lang w:eastAsia="pl-PL"/>
        </w:rPr>
        <w:t>Analiza leków</w:t>
      </w:r>
      <w:r w:rsidRPr="005B77E0">
        <w:rPr>
          <w:rFonts w:ascii="Arial" w:eastAsia="Times New Roman" w:hAnsi="Arial" w:cs="Arial"/>
          <w:color w:val="000000"/>
          <w:lang w:eastAsia="pl-PL"/>
        </w:rPr>
        <w:t xml:space="preserve"> student poznaje normy prawne regulujące funkcjonowanie laboratoriów analitycznych, poznaje różne metody przygotowania produktów leczniczych do analizy chemicznej, poznaje szeroką gamę instrumentalnych metod jakościowej i ilościowej analizy chemicznej (teoretycznych podstaw stosowanych metod i ich praktycznego zastosowania) oraz kształtuje umiejętności pracy laboratoryjnej oraz umiejętności obliczeń niezbędnych w chemii analitycznej.</w:t>
      </w:r>
    </w:p>
    <w:p w14:paraId="17CF63C0" w14:textId="3EEF6348" w:rsidR="00E8558E" w:rsidRPr="005B77E0" w:rsidRDefault="00E8558E" w:rsidP="00E8558E">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Celem przedmiotu </w:t>
      </w:r>
      <w:r w:rsidRPr="005B77E0">
        <w:rPr>
          <w:rFonts w:ascii="Arial" w:eastAsia="Times New Roman" w:hAnsi="Arial" w:cs="Arial"/>
          <w:i/>
          <w:color w:val="000000"/>
          <w:lang w:eastAsia="pl-PL"/>
        </w:rPr>
        <w:t xml:space="preserve">Badania fizykochemiczne w </w:t>
      </w:r>
      <w:r w:rsidR="00520E54" w:rsidRPr="005B77E0">
        <w:rPr>
          <w:rFonts w:ascii="Arial" w:eastAsia="Times New Roman" w:hAnsi="Arial" w:cs="Arial"/>
          <w:i/>
          <w:color w:val="000000"/>
          <w:lang w:eastAsia="pl-PL"/>
        </w:rPr>
        <w:t>kryminalistyce</w:t>
      </w:r>
      <w:r w:rsidRPr="005B77E0">
        <w:rPr>
          <w:rFonts w:ascii="Arial" w:eastAsia="Times New Roman" w:hAnsi="Arial" w:cs="Arial"/>
          <w:color w:val="000000"/>
          <w:lang w:eastAsia="pl-PL"/>
        </w:rPr>
        <w:t xml:space="preserve"> jest zapoznanie studenta </w:t>
      </w:r>
      <w:r w:rsidR="005B77E0">
        <w:rPr>
          <w:rFonts w:ascii="Arial" w:eastAsia="Times New Roman" w:hAnsi="Arial" w:cs="Arial"/>
          <w:color w:val="000000"/>
          <w:lang w:eastAsia="pl-PL"/>
        </w:rPr>
        <w:t>z</w:t>
      </w:r>
      <w:r w:rsidRPr="005B77E0">
        <w:rPr>
          <w:rFonts w:ascii="Arial" w:eastAsia="Times New Roman" w:hAnsi="Arial" w:cs="Arial"/>
          <w:color w:val="000000"/>
          <w:lang w:eastAsia="pl-PL"/>
        </w:rPr>
        <w:t xml:space="preserve"> metodami fizykochemicznymi stosowanymi w badaniach </w:t>
      </w:r>
      <w:r w:rsidR="00520E54" w:rsidRPr="005B77E0">
        <w:rPr>
          <w:rFonts w:ascii="Arial" w:eastAsia="Times New Roman" w:hAnsi="Arial" w:cs="Arial"/>
          <w:color w:val="000000"/>
          <w:lang w:eastAsia="pl-PL"/>
        </w:rPr>
        <w:t>kryminalistycznych</w:t>
      </w:r>
      <w:r w:rsidRPr="005B77E0">
        <w:rPr>
          <w:rFonts w:ascii="Arial" w:eastAsia="Times New Roman" w:hAnsi="Arial" w:cs="Arial"/>
          <w:color w:val="000000"/>
          <w:lang w:eastAsia="pl-PL"/>
        </w:rPr>
        <w:t>.</w:t>
      </w:r>
    </w:p>
    <w:p w14:paraId="58D444EE" w14:textId="7F0517A6" w:rsidR="00520E54" w:rsidRPr="005B77E0" w:rsidRDefault="00520E54" w:rsidP="00520E54">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Celem przedmiotu </w:t>
      </w:r>
      <w:r w:rsidRPr="005B77E0">
        <w:rPr>
          <w:rFonts w:ascii="Arial" w:eastAsia="Times New Roman" w:hAnsi="Arial" w:cs="Arial"/>
          <w:i/>
          <w:color w:val="000000"/>
          <w:lang w:eastAsia="pl-PL"/>
        </w:rPr>
        <w:t xml:space="preserve">Badania fizykochemiczne w badaniach nanomateriałów </w:t>
      </w:r>
      <w:r w:rsidRPr="005B77E0">
        <w:rPr>
          <w:rFonts w:ascii="Arial" w:eastAsia="Times New Roman" w:hAnsi="Arial" w:cs="Arial"/>
          <w:color w:val="000000"/>
          <w:lang w:eastAsia="pl-PL"/>
        </w:rPr>
        <w:t>jest zapoznanie studenta z metodami fizykochemicznymi stosowanymi w badaniach nanomateriałów.</w:t>
      </w:r>
    </w:p>
    <w:p w14:paraId="4D0BCD6A" w14:textId="119EA06A" w:rsidR="00520E54" w:rsidRPr="005B77E0" w:rsidRDefault="00520E54" w:rsidP="00E8558E">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W ramach przedmiotu </w:t>
      </w:r>
      <w:r w:rsidRPr="005B77E0">
        <w:rPr>
          <w:rFonts w:ascii="Arial" w:eastAsia="Times New Roman" w:hAnsi="Arial" w:cs="Arial"/>
          <w:i/>
          <w:iCs/>
          <w:color w:val="000000"/>
          <w:lang w:eastAsia="pl-PL"/>
        </w:rPr>
        <w:t xml:space="preserve">Chemia kosmetyków </w:t>
      </w:r>
      <w:r w:rsidRPr="005B77E0">
        <w:rPr>
          <w:rFonts w:ascii="Arial" w:eastAsia="Times New Roman" w:hAnsi="Arial" w:cs="Arial"/>
          <w:color w:val="000000"/>
          <w:lang w:eastAsia="pl-PL"/>
        </w:rPr>
        <w:t>student zapozna się z procedurami związanymi  z produkcją produktów kosmetycznych.</w:t>
      </w:r>
    </w:p>
    <w:p w14:paraId="0A3272A1" w14:textId="124B6709" w:rsidR="00E8558E" w:rsidRPr="005B77E0" w:rsidRDefault="00E8558E" w:rsidP="00E8558E">
      <w:pPr>
        <w:spacing w:after="0" w:line="240" w:lineRule="auto"/>
        <w:jc w:val="both"/>
        <w:rPr>
          <w:rFonts w:ascii="Arial" w:eastAsia="Times New Roman" w:hAnsi="Arial" w:cs="Arial"/>
          <w:color w:val="000000"/>
          <w:lang w:eastAsia="pl-PL"/>
        </w:rPr>
      </w:pPr>
      <w:r w:rsidRPr="005B77E0">
        <w:rPr>
          <w:rFonts w:ascii="Arial" w:eastAsia="Times New Roman" w:hAnsi="Arial" w:cs="Arial"/>
        </w:rPr>
        <w:lastRenderedPageBreak/>
        <w:t xml:space="preserve">Celem przedmiotu </w:t>
      </w:r>
      <w:r w:rsidRPr="005B77E0">
        <w:rPr>
          <w:rFonts w:ascii="Arial" w:eastAsia="Times New Roman" w:hAnsi="Arial" w:cs="Arial"/>
          <w:i/>
          <w:color w:val="000000"/>
          <w:lang w:eastAsia="pl-PL"/>
        </w:rPr>
        <w:t>Chemia żywności</w:t>
      </w:r>
      <w:r w:rsidRPr="005B77E0">
        <w:rPr>
          <w:rFonts w:ascii="Arial" w:eastAsia="Times New Roman" w:hAnsi="Arial" w:cs="Arial"/>
        </w:rPr>
        <w:t xml:space="preserve"> jest zapoznanie studentów </w:t>
      </w:r>
      <w:r w:rsidRPr="005B77E0">
        <w:rPr>
          <w:rFonts w:ascii="Arial" w:eastAsia="TimesNewRomanPSMT" w:hAnsi="Arial" w:cs="Arial"/>
          <w:lang w:eastAsia="ja-JP"/>
        </w:rPr>
        <w:t xml:space="preserve">z </w:t>
      </w:r>
      <w:r w:rsidR="00EF3B85" w:rsidRPr="005B77E0">
        <w:rPr>
          <w:rFonts w:ascii="Arial" w:eastAsia="TimesNewRomanPSMT" w:hAnsi="Arial" w:cs="Arial"/>
          <w:lang w:eastAsia="ja-JP"/>
        </w:rPr>
        <w:t xml:space="preserve">zaawansowanymi </w:t>
      </w:r>
      <w:r w:rsidRPr="005B77E0">
        <w:rPr>
          <w:rFonts w:ascii="Arial" w:eastAsia="TimesNewRomanPSMT" w:hAnsi="Arial" w:cs="Arial"/>
          <w:lang w:eastAsia="ja-JP"/>
        </w:rPr>
        <w:t xml:space="preserve">zagadnieniami związanymi z chemicznym składem żywności oraz z oznaczaniem składników żywności przy pomocy metod instrumentalnych i klasycznej analizy chemicznej. </w:t>
      </w:r>
      <w:r w:rsidRPr="005B77E0">
        <w:rPr>
          <w:rFonts w:ascii="Arial" w:hAnsi="Arial" w:cs="Arial"/>
        </w:rPr>
        <w:t>Studenci nabędą umiejętności identyfikacji cukrów, białek, lipidów i wody w produktach żywnościowych.</w:t>
      </w:r>
    </w:p>
    <w:p w14:paraId="4C642E9A" w14:textId="77777777" w:rsidR="00E8558E" w:rsidRPr="005B77E0" w:rsidRDefault="00E8558E" w:rsidP="00E8558E">
      <w:pPr>
        <w:spacing w:after="0" w:line="240" w:lineRule="auto"/>
        <w:jc w:val="both"/>
        <w:rPr>
          <w:rFonts w:ascii="Arial" w:eastAsia="Times New Roman" w:hAnsi="Arial" w:cs="Arial"/>
          <w:color w:val="000000"/>
          <w:sz w:val="18"/>
          <w:szCs w:val="18"/>
          <w:lang w:eastAsia="pl-PL"/>
        </w:rPr>
      </w:pPr>
    </w:p>
    <w:p w14:paraId="3A5CB8EA" w14:textId="089A1741" w:rsidR="00E8558E" w:rsidRPr="005B77E0" w:rsidRDefault="00E8558E" w:rsidP="00E8558E">
      <w:pPr>
        <w:spacing w:after="0" w:line="240" w:lineRule="auto"/>
        <w:jc w:val="both"/>
        <w:rPr>
          <w:rFonts w:ascii="Arial" w:eastAsia="Times New Roman" w:hAnsi="Arial" w:cs="Arial"/>
          <w:color w:val="000000"/>
          <w:lang w:eastAsia="pl-PL"/>
        </w:rPr>
      </w:pPr>
      <w:r w:rsidRPr="005B77E0">
        <w:rPr>
          <w:rFonts w:ascii="Arial" w:eastAsia="Times New Roman" w:hAnsi="Arial" w:cs="Arial"/>
          <w:i/>
          <w:color w:val="000000"/>
          <w:lang w:eastAsia="pl-PL"/>
        </w:rPr>
        <w:t>Przedmiot wyboru do z bloku</w:t>
      </w:r>
      <w:r w:rsidR="00520E54" w:rsidRPr="005B77E0">
        <w:rPr>
          <w:rFonts w:ascii="Arial" w:eastAsia="Times New Roman" w:hAnsi="Arial" w:cs="Arial"/>
          <w:i/>
          <w:color w:val="000000"/>
          <w:lang w:eastAsia="pl-PL"/>
        </w:rPr>
        <w:t xml:space="preserve"> specjalnościowego V</w:t>
      </w:r>
      <w:r w:rsidRPr="005B77E0">
        <w:rPr>
          <w:rFonts w:ascii="Arial" w:eastAsia="Times New Roman" w:hAnsi="Arial" w:cs="Arial"/>
          <w:i/>
          <w:color w:val="000000"/>
          <w:lang w:eastAsia="pl-PL"/>
        </w:rPr>
        <w:t>I</w:t>
      </w:r>
      <w:r w:rsidRPr="005B77E0">
        <w:rPr>
          <w:rFonts w:ascii="Arial" w:eastAsia="Times New Roman" w:hAnsi="Arial" w:cs="Arial"/>
          <w:color w:val="000000"/>
          <w:lang w:eastAsia="pl-PL"/>
        </w:rPr>
        <w:t xml:space="preserve"> to Metody identyfikacji w chemii sądowej, Biofizyka,</w:t>
      </w:r>
      <w:r w:rsidRPr="005B77E0">
        <w:rPr>
          <w:rFonts w:ascii="Arial" w:hAnsi="Arial" w:cs="Arial"/>
          <w:iCs/>
        </w:rPr>
        <w:t xml:space="preserve"> Metody mikroskopowe w </w:t>
      </w:r>
      <w:r w:rsidR="00520E54" w:rsidRPr="005B77E0">
        <w:rPr>
          <w:rFonts w:ascii="Arial" w:hAnsi="Arial" w:cs="Arial"/>
          <w:iCs/>
        </w:rPr>
        <w:t xml:space="preserve">kryminalistyce, Biotechnologia, Metody mikroskopowe w </w:t>
      </w:r>
      <w:r w:rsidRPr="005B77E0">
        <w:rPr>
          <w:rFonts w:ascii="Arial" w:hAnsi="Arial" w:cs="Arial"/>
          <w:iCs/>
        </w:rPr>
        <w:t>analizie chemicznej</w:t>
      </w:r>
      <w:r w:rsidRPr="005B77E0">
        <w:rPr>
          <w:rFonts w:ascii="Arial" w:eastAsia="Times New Roman" w:hAnsi="Arial" w:cs="Arial"/>
          <w:color w:val="000000"/>
          <w:lang w:eastAsia="pl-PL"/>
        </w:rPr>
        <w:t>.</w:t>
      </w:r>
      <w:r w:rsidR="00520E54" w:rsidRPr="005B77E0">
        <w:rPr>
          <w:rFonts w:ascii="Arial" w:eastAsia="Times New Roman" w:hAnsi="Arial" w:cs="Arial"/>
          <w:color w:val="000000"/>
          <w:lang w:eastAsia="pl-PL"/>
        </w:rPr>
        <w:t xml:space="preserve"> Surfaktanty i ich rola w nanotechnologii, Kontrola jakości produktu kosmetycznego.</w:t>
      </w:r>
    </w:p>
    <w:p w14:paraId="122EC339" w14:textId="5FA58F5C" w:rsidR="00E8558E" w:rsidRPr="005B77E0" w:rsidRDefault="00E8558E" w:rsidP="00E8558E">
      <w:pPr>
        <w:spacing w:after="0" w:line="240" w:lineRule="auto"/>
        <w:jc w:val="both"/>
        <w:rPr>
          <w:rFonts w:ascii="Arial" w:eastAsia="Times New Roman" w:hAnsi="Arial" w:cs="Arial"/>
          <w:lang w:eastAsia="pl-PL"/>
        </w:rPr>
      </w:pPr>
      <w:r w:rsidRPr="005B77E0">
        <w:rPr>
          <w:rFonts w:ascii="Arial" w:eastAsia="Times New Roman" w:hAnsi="Arial" w:cs="Arial"/>
          <w:color w:val="000000"/>
          <w:lang w:eastAsia="pl-PL"/>
        </w:rPr>
        <w:t xml:space="preserve">W ramach przedmiotu </w:t>
      </w:r>
      <w:r w:rsidRPr="005B77E0">
        <w:rPr>
          <w:rFonts w:ascii="Arial" w:eastAsia="Times New Roman" w:hAnsi="Arial" w:cs="Arial"/>
          <w:i/>
          <w:color w:val="000000"/>
          <w:lang w:eastAsia="pl-PL"/>
        </w:rPr>
        <w:t xml:space="preserve">Metody identyfikacji w chemii sądowej </w:t>
      </w:r>
      <w:r w:rsidRPr="005B77E0">
        <w:rPr>
          <w:rFonts w:ascii="Arial" w:eastAsia="Times New Roman" w:hAnsi="Arial" w:cs="Arial"/>
          <w:color w:val="000000"/>
          <w:lang w:eastAsia="pl-PL"/>
        </w:rPr>
        <w:t xml:space="preserve">studenci zapoznają się </w:t>
      </w:r>
      <w:r w:rsidR="00FD7574">
        <w:rPr>
          <w:rFonts w:ascii="Arial" w:eastAsia="Times New Roman" w:hAnsi="Arial" w:cs="Arial"/>
          <w:color w:val="000000"/>
          <w:lang w:eastAsia="pl-PL"/>
        </w:rPr>
        <w:t xml:space="preserve">     </w:t>
      </w:r>
      <w:r w:rsidRPr="005B77E0">
        <w:rPr>
          <w:rFonts w:ascii="Arial" w:eastAsia="Times New Roman" w:hAnsi="Arial" w:cs="Arial"/>
          <w:color w:val="000000"/>
          <w:lang w:eastAsia="pl-PL"/>
        </w:rPr>
        <w:t xml:space="preserve">z metodami </w:t>
      </w:r>
      <w:r w:rsidRPr="005B77E0">
        <w:rPr>
          <w:rFonts w:ascii="Arial" w:eastAsia="Times New Roman" w:hAnsi="Arial" w:cs="Arial"/>
          <w:lang w:eastAsia="pl-PL"/>
        </w:rPr>
        <w:t>analizy i identyfikacja różnego rodzaju śladów znalezionych na miejscu przestępstwa oraz zabezpieczonych materiałów dowodowych.</w:t>
      </w:r>
    </w:p>
    <w:p w14:paraId="27042FDC" w14:textId="77777777" w:rsidR="00E8558E" w:rsidRPr="005B77E0" w:rsidRDefault="00E8558E" w:rsidP="00E8558E">
      <w:pPr>
        <w:spacing w:after="0" w:line="240" w:lineRule="auto"/>
        <w:jc w:val="both"/>
        <w:rPr>
          <w:rFonts w:ascii="Arial" w:eastAsia="Times New Roman" w:hAnsi="Arial" w:cs="Arial"/>
          <w:color w:val="000000"/>
          <w:lang w:eastAsia="pl-PL"/>
        </w:rPr>
      </w:pPr>
      <w:r w:rsidRPr="005B77E0">
        <w:rPr>
          <w:rFonts w:ascii="Arial" w:eastAsia="Times New Roman" w:hAnsi="Arial" w:cs="Arial"/>
          <w:color w:val="000000"/>
          <w:lang w:eastAsia="pl-PL"/>
        </w:rPr>
        <w:t xml:space="preserve">W ramach przedmiotu </w:t>
      </w:r>
      <w:r w:rsidRPr="005B77E0">
        <w:rPr>
          <w:rFonts w:ascii="Arial" w:eastAsia="Times New Roman" w:hAnsi="Arial" w:cs="Arial"/>
          <w:i/>
          <w:color w:val="000000"/>
          <w:lang w:eastAsia="pl-PL"/>
        </w:rPr>
        <w:t>Biofizyka</w:t>
      </w:r>
      <w:r w:rsidRPr="005B77E0">
        <w:rPr>
          <w:rFonts w:ascii="Arial" w:eastAsia="Times New Roman" w:hAnsi="Arial" w:cs="Arial"/>
          <w:color w:val="000000"/>
          <w:lang w:eastAsia="pl-PL"/>
        </w:rPr>
        <w:t xml:space="preserve"> studenci zapoznają się z zagadnieniami biofizyki jako dziedziny z pogranicza nauk fizycznych i biologicznych</w:t>
      </w:r>
      <w:r w:rsidRPr="005B77E0">
        <w:rPr>
          <w:rFonts w:ascii="Arial" w:hAnsi="Arial" w:cs="Arial"/>
        </w:rPr>
        <w:t xml:space="preserve">. </w:t>
      </w:r>
    </w:p>
    <w:p w14:paraId="66ACCFB4" w14:textId="09CF1959" w:rsidR="00E8558E" w:rsidRPr="005B77E0" w:rsidRDefault="00E8558E" w:rsidP="00E8558E">
      <w:pPr>
        <w:spacing w:after="0" w:line="240" w:lineRule="auto"/>
        <w:jc w:val="both"/>
        <w:rPr>
          <w:rFonts w:ascii="Arial" w:hAnsi="Arial" w:cs="Arial"/>
          <w:iCs/>
        </w:rPr>
      </w:pPr>
      <w:r w:rsidRPr="005B77E0">
        <w:rPr>
          <w:rFonts w:ascii="Arial" w:hAnsi="Arial" w:cs="Arial"/>
          <w:iCs/>
        </w:rPr>
        <w:t xml:space="preserve">Celem przedmiotu </w:t>
      </w:r>
      <w:r w:rsidRPr="005B77E0">
        <w:rPr>
          <w:rFonts w:ascii="Arial" w:hAnsi="Arial" w:cs="Arial"/>
          <w:i/>
          <w:iCs/>
        </w:rPr>
        <w:t>Metody mikroskopowe w analizie chemicznej</w:t>
      </w:r>
      <w:r w:rsidRPr="005B77E0">
        <w:rPr>
          <w:rFonts w:ascii="Arial" w:eastAsia="Times New Roman" w:hAnsi="Arial" w:cs="Arial"/>
          <w:lang w:eastAsia="pl-PL"/>
        </w:rPr>
        <w:t xml:space="preserve"> jest zaznajomienie studenta z </w:t>
      </w:r>
      <w:r w:rsidR="00EF3B85" w:rsidRPr="005B77E0">
        <w:rPr>
          <w:rFonts w:ascii="Arial" w:eastAsia="Times New Roman" w:hAnsi="Arial" w:cs="Arial"/>
          <w:lang w:eastAsia="pl-PL"/>
        </w:rPr>
        <w:t>zaawansowanymi</w:t>
      </w:r>
      <w:r w:rsidRPr="005B77E0">
        <w:rPr>
          <w:rFonts w:ascii="Arial" w:eastAsia="Times New Roman" w:hAnsi="Arial" w:cs="Arial"/>
          <w:lang w:eastAsia="pl-PL"/>
        </w:rPr>
        <w:t xml:space="preserve"> zagadnieniami związanymi z istniejącymi metodami mikroskopowymi. Student poznaje nomenklaturę używaną w nowoczesnej mikroskopii, zapoznaje się z poszczególnymi typami mikroskopów oraz różnorodnymi technikami pomiarowymi wykorzystywanymi w pracy z konkretnymi mikroskopami. </w:t>
      </w:r>
    </w:p>
    <w:p w14:paraId="408322DF" w14:textId="77777777" w:rsidR="00A379FE" w:rsidRPr="005B77E0" w:rsidRDefault="00A379FE" w:rsidP="00B66F10">
      <w:pPr>
        <w:spacing w:after="0" w:line="240" w:lineRule="auto"/>
        <w:jc w:val="both"/>
        <w:rPr>
          <w:rFonts w:ascii="Arial" w:eastAsia="Times New Roman" w:hAnsi="Arial" w:cs="Arial"/>
          <w:color w:val="000000"/>
          <w:lang w:eastAsia="pl-PL"/>
        </w:rPr>
      </w:pPr>
    </w:p>
    <w:p w14:paraId="70A019E8" w14:textId="143AA4AB" w:rsidR="00027870" w:rsidRPr="005B77E0" w:rsidRDefault="00027870" w:rsidP="00AA243A">
      <w:pPr>
        <w:spacing w:after="0" w:line="240" w:lineRule="auto"/>
        <w:jc w:val="both"/>
        <w:rPr>
          <w:rStyle w:val="apple-converted-space"/>
          <w:rFonts w:ascii="Arial" w:hAnsi="Arial" w:cs="Arial"/>
          <w:shd w:val="clear" w:color="auto" w:fill="FFFFFF"/>
        </w:rPr>
      </w:pPr>
      <w:r w:rsidRPr="005B77E0">
        <w:rPr>
          <w:rStyle w:val="apple-converted-space"/>
          <w:rFonts w:ascii="Arial" w:hAnsi="Arial" w:cs="Arial"/>
          <w:i/>
          <w:shd w:val="clear" w:color="auto" w:fill="FFFFFF"/>
        </w:rPr>
        <w:t xml:space="preserve">W ramach przedmiotów </w:t>
      </w:r>
      <w:r w:rsidR="007B76B1" w:rsidRPr="005B77E0">
        <w:rPr>
          <w:rStyle w:val="apple-converted-space"/>
          <w:rFonts w:ascii="Arial" w:hAnsi="Arial" w:cs="Arial"/>
          <w:i/>
          <w:shd w:val="clear" w:color="auto" w:fill="FFFFFF"/>
        </w:rPr>
        <w:t xml:space="preserve">do wyboru </w:t>
      </w:r>
      <w:r w:rsidRPr="005B77E0">
        <w:rPr>
          <w:rStyle w:val="apple-converted-space"/>
          <w:rFonts w:ascii="Arial" w:hAnsi="Arial" w:cs="Arial"/>
          <w:i/>
          <w:shd w:val="clear" w:color="auto" w:fill="FFFFFF"/>
        </w:rPr>
        <w:t>z bloku I</w:t>
      </w:r>
      <w:r w:rsidRPr="005B77E0">
        <w:rPr>
          <w:rStyle w:val="apple-converted-space"/>
          <w:rFonts w:ascii="Arial" w:hAnsi="Arial" w:cs="Arial"/>
          <w:shd w:val="clear" w:color="auto" w:fill="FFFFFF"/>
        </w:rPr>
        <w:t xml:space="preserve"> oferowane są dwa – chemia 0 </w:t>
      </w:r>
      <w:r w:rsidR="00FD7574">
        <w:rPr>
          <w:rStyle w:val="apple-converted-space"/>
          <w:rFonts w:ascii="Arial" w:hAnsi="Arial" w:cs="Arial"/>
          <w:shd w:val="clear" w:color="auto" w:fill="FFFFFF"/>
        </w:rPr>
        <w:t xml:space="preserve">                                  </w:t>
      </w:r>
      <w:r w:rsidRPr="005B77E0">
        <w:rPr>
          <w:rStyle w:val="apple-converted-space"/>
          <w:rFonts w:ascii="Arial" w:hAnsi="Arial" w:cs="Arial"/>
          <w:shd w:val="clear" w:color="auto" w:fill="FFFFFF"/>
        </w:rPr>
        <w:t>i matematyka 0.</w:t>
      </w:r>
    </w:p>
    <w:p w14:paraId="490EBB83" w14:textId="77777777" w:rsidR="00027870" w:rsidRPr="005B77E0" w:rsidRDefault="00027870" w:rsidP="00AA243A">
      <w:pPr>
        <w:spacing w:after="0" w:line="240" w:lineRule="auto"/>
        <w:jc w:val="both"/>
        <w:rPr>
          <w:rStyle w:val="apple-converted-space"/>
          <w:rFonts w:ascii="Arial" w:hAnsi="Arial" w:cs="Arial"/>
          <w:shd w:val="clear" w:color="auto" w:fill="FFFFFF"/>
        </w:rPr>
      </w:pPr>
      <w:r w:rsidRPr="005B77E0">
        <w:rPr>
          <w:rFonts w:ascii="Arial" w:eastAsia="Times New Roman" w:hAnsi="Arial" w:cs="Arial"/>
          <w:color w:val="000000"/>
          <w:lang w:eastAsia="pl-PL"/>
        </w:rPr>
        <w:t>Przedmiot</w:t>
      </w:r>
      <w:r w:rsidRPr="005B77E0">
        <w:rPr>
          <w:rStyle w:val="apple-converted-space"/>
          <w:rFonts w:ascii="Arial" w:hAnsi="Arial" w:cs="Arial"/>
          <w:shd w:val="clear" w:color="auto" w:fill="FFFFFF"/>
        </w:rPr>
        <w:t xml:space="preserve"> </w:t>
      </w:r>
      <w:r w:rsidRPr="005B77E0">
        <w:rPr>
          <w:rStyle w:val="apple-converted-space"/>
          <w:rFonts w:ascii="Arial" w:hAnsi="Arial" w:cs="Arial"/>
          <w:i/>
          <w:shd w:val="clear" w:color="auto" w:fill="FFFFFF"/>
        </w:rPr>
        <w:t>Chemia 0</w:t>
      </w:r>
      <w:r w:rsidRPr="005B77E0">
        <w:rPr>
          <w:rStyle w:val="apple-converted-space"/>
          <w:rFonts w:ascii="Arial" w:hAnsi="Arial" w:cs="Arial"/>
          <w:shd w:val="clear" w:color="auto" w:fill="FFFFFF"/>
        </w:rPr>
        <w:t xml:space="preserve"> </w:t>
      </w:r>
      <w:r w:rsidRPr="005B77E0">
        <w:rPr>
          <w:rFonts w:ascii="Arial" w:eastAsia="Times New Roman" w:hAnsi="Arial" w:cs="Arial"/>
          <w:color w:val="000000"/>
          <w:lang w:eastAsia="pl-PL"/>
        </w:rPr>
        <w:t>przeznaczony jest dla studentów, którzy posiadają pewne braki                                w wiadomościach wyniesionych ze szkoły ponadgimnazjalnej. Celem zajęć jest wyrównywanie poziomu wiedzy studentów rozpoczynających studia na kierunku Chemia.</w:t>
      </w:r>
    </w:p>
    <w:p w14:paraId="553C6F86" w14:textId="10B5DFC1" w:rsidR="00027870" w:rsidRPr="005B77E0" w:rsidRDefault="00027870" w:rsidP="00AA243A">
      <w:pPr>
        <w:spacing w:after="0" w:line="240" w:lineRule="auto"/>
        <w:jc w:val="both"/>
        <w:rPr>
          <w:rStyle w:val="apple-converted-space"/>
          <w:rFonts w:ascii="Arial" w:hAnsi="Arial" w:cs="Arial"/>
          <w:shd w:val="clear" w:color="auto" w:fill="FFFFFF"/>
        </w:rPr>
      </w:pPr>
      <w:r w:rsidRPr="005B77E0">
        <w:rPr>
          <w:rFonts w:ascii="Arial" w:eastAsia="Times New Roman" w:hAnsi="Arial" w:cs="Arial"/>
          <w:color w:val="000000"/>
          <w:lang w:eastAsia="pl-PL"/>
        </w:rPr>
        <w:t>Celem przedmiotu M</w:t>
      </w:r>
      <w:r w:rsidRPr="005B77E0">
        <w:rPr>
          <w:rStyle w:val="apple-converted-space"/>
          <w:rFonts w:ascii="Arial" w:hAnsi="Arial" w:cs="Arial"/>
          <w:shd w:val="clear" w:color="auto" w:fill="FFFFFF"/>
        </w:rPr>
        <w:t>atematyka 0</w:t>
      </w:r>
      <w:r w:rsidRPr="005B77E0">
        <w:rPr>
          <w:rFonts w:ascii="Arial" w:eastAsia="Times New Roman" w:hAnsi="Arial" w:cs="Arial"/>
          <w:color w:val="000000"/>
          <w:lang w:eastAsia="pl-PL"/>
        </w:rPr>
        <w:t xml:space="preserve"> jest uzupełnienie wiedzy studenta z zakresu nauczania matematyki na poziomie szkoły średniej o profilu podstawowym. Dodatkowo zostaną przedstawione zagadnienia niezbędne do efektywnego przyswojenia wiedzy z przedmiotu matematyka I, które stanowią podstawę nauczania matematyki programu szkoły średniej o profilu rozszerzonym.</w:t>
      </w:r>
    </w:p>
    <w:p w14:paraId="0A8F46D8" w14:textId="77777777" w:rsidR="00027870" w:rsidRPr="005B77E0" w:rsidRDefault="00027870" w:rsidP="00AA243A">
      <w:pPr>
        <w:spacing w:after="0" w:line="240" w:lineRule="auto"/>
        <w:jc w:val="both"/>
        <w:rPr>
          <w:rStyle w:val="apple-converted-space"/>
          <w:rFonts w:ascii="Arial" w:hAnsi="Arial" w:cs="Arial"/>
          <w:i/>
          <w:color w:val="000000" w:themeColor="text1"/>
          <w:shd w:val="clear" w:color="auto" w:fill="FFFFFF"/>
        </w:rPr>
      </w:pPr>
    </w:p>
    <w:p w14:paraId="302D3318" w14:textId="20C3592F" w:rsidR="00027870" w:rsidRPr="005B77E0" w:rsidRDefault="00027870" w:rsidP="00AA243A">
      <w:pPr>
        <w:spacing w:after="0" w:line="240" w:lineRule="auto"/>
        <w:jc w:val="both"/>
        <w:rPr>
          <w:rStyle w:val="apple-converted-space"/>
          <w:rFonts w:ascii="Arial" w:hAnsi="Arial" w:cs="Arial"/>
          <w:shd w:val="clear" w:color="auto" w:fill="FFFFFF"/>
        </w:rPr>
      </w:pPr>
      <w:r w:rsidRPr="005B77E0">
        <w:rPr>
          <w:rStyle w:val="apple-converted-space"/>
          <w:rFonts w:ascii="Arial" w:hAnsi="Arial" w:cs="Arial"/>
          <w:i/>
          <w:shd w:val="clear" w:color="auto" w:fill="FFFFFF"/>
        </w:rPr>
        <w:t xml:space="preserve">W ramach przedmiotów </w:t>
      </w:r>
      <w:r w:rsidR="007B76B1" w:rsidRPr="005B77E0">
        <w:rPr>
          <w:rStyle w:val="apple-converted-space"/>
          <w:rFonts w:ascii="Arial" w:hAnsi="Arial" w:cs="Arial"/>
          <w:i/>
          <w:shd w:val="clear" w:color="auto" w:fill="FFFFFF"/>
        </w:rPr>
        <w:t xml:space="preserve">do wyboru </w:t>
      </w:r>
      <w:r w:rsidRPr="005B77E0">
        <w:rPr>
          <w:rStyle w:val="apple-converted-space"/>
          <w:rFonts w:ascii="Arial" w:hAnsi="Arial" w:cs="Arial"/>
          <w:i/>
          <w:shd w:val="clear" w:color="auto" w:fill="FFFFFF"/>
        </w:rPr>
        <w:t>z bloku I</w:t>
      </w:r>
      <w:r w:rsidR="007B76B1" w:rsidRPr="005B77E0">
        <w:rPr>
          <w:rStyle w:val="apple-converted-space"/>
          <w:rFonts w:ascii="Arial" w:hAnsi="Arial" w:cs="Arial"/>
          <w:i/>
          <w:shd w:val="clear" w:color="auto" w:fill="FFFFFF"/>
        </w:rPr>
        <w:t>II</w:t>
      </w:r>
      <w:r w:rsidRPr="005B77E0">
        <w:rPr>
          <w:rStyle w:val="apple-converted-space"/>
          <w:rFonts w:ascii="Arial" w:hAnsi="Arial" w:cs="Arial"/>
          <w:shd w:val="clear" w:color="auto" w:fill="FFFFFF"/>
        </w:rPr>
        <w:t xml:space="preserve"> oferowane są </w:t>
      </w:r>
      <w:r w:rsidR="007B76B1" w:rsidRPr="005B77E0">
        <w:rPr>
          <w:rStyle w:val="apple-converted-space"/>
          <w:rFonts w:ascii="Arial" w:hAnsi="Arial" w:cs="Arial"/>
          <w:shd w:val="clear" w:color="auto" w:fill="FFFFFF"/>
        </w:rPr>
        <w:t>2</w:t>
      </w:r>
      <w:r w:rsidRPr="005B77E0">
        <w:rPr>
          <w:rStyle w:val="apple-converted-space"/>
          <w:rFonts w:ascii="Arial" w:hAnsi="Arial" w:cs="Arial"/>
          <w:shd w:val="clear" w:color="auto" w:fill="FFFFFF"/>
        </w:rPr>
        <w:t xml:space="preserve"> przedmioty do wyboru</w:t>
      </w:r>
      <w:r w:rsidRPr="005B77E0">
        <w:rPr>
          <w:rFonts w:ascii="Arial" w:hAnsi="Arial" w:cs="Arial"/>
        </w:rPr>
        <w:t xml:space="preserve">: </w:t>
      </w:r>
      <w:r w:rsidRPr="005B77E0">
        <w:rPr>
          <w:rStyle w:val="apple-converted-space"/>
          <w:rFonts w:ascii="Arial" w:hAnsi="Arial" w:cs="Arial"/>
          <w:shd w:val="clear" w:color="auto" w:fill="FFFFFF"/>
        </w:rPr>
        <w:t>Zastosowanie informatyki w chemii, Zastosowanie matematyki w chemii.</w:t>
      </w:r>
    </w:p>
    <w:p w14:paraId="510DDE0F" w14:textId="0EA8AB0A" w:rsidR="00027870" w:rsidRPr="005B77E0" w:rsidRDefault="00027870" w:rsidP="00AA243A">
      <w:pPr>
        <w:spacing w:after="0" w:line="240" w:lineRule="auto"/>
        <w:jc w:val="both"/>
        <w:rPr>
          <w:rStyle w:val="apple-converted-space"/>
          <w:rFonts w:ascii="Arial" w:hAnsi="Arial" w:cs="Arial"/>
          <w:shd w:val="clear" w:color="auto" w:fill="FFFFFF"/>
        </w:rPr>
      </w:pPr>
      <w:r w:rsidRPr="005B77E0">
        <w:rPr>
          <w:rFonts w:ascii="Arial" w:hAnsi="Arial" w:cs="Arial"/>
        </w:rPr>
        <w:t>Celem</w:t>
      </w:r>
      <w:r w:rsidRPr="005B77E0">
        <w:rPr>
          <w:rStyle w:val="apple-converted-space"/>
          <w:rFonts w:ascii="Arial" w:hAnsi="Arial" w:cs="Arial"/>
          <w:shd w:val="clear" w:color="auto" w:fill="FFFFFF"/>
        </w:rPr>
        <w:t xml:space="preserve"> przedmiotu </w:t>
      </w:r>
      <w:r w:rsidRPr="005B77E0">
        <w:rPr>
          <w:rStyle w:val="apple-converted-space"/>
          <w:rFonts w:ascii="Arial" w:hAnsi="Arial" w:cs="Arial"/>
          <w:i/>
          <w:shd w:val="clear" w:color="auto" w:fill="FFFFFF"/>
        </w:rPr>
        <w:t>Zastosowanie informatyki w chemii</w:t>
      </w:r>
      <w:r w:rsidRPr="005B77E0">
        <w:rPr>
          <w:rFonts w:ascii="Arial" w:hAnsi="Arial" w:cs="Arial"/>
        </w:rPr>
        <w:t xml:space="preserve"> jest wykształcenie praktycznych umiejętności posługiwania się dostępną technologią informatyczną. Na zajęciach studenci zapoznają się z </w:t>
      </w:r>
      <w:r w:rsidR="00EF3B85" w:rsidRPr="005B77E0">
        <w:rPr>
          <w:rFonts w:ascii="Arial" w:hAnsi="Arial" w:cs="Arial"/>
        </w:rPr>
        <w:t xml:space="preserve">zaawansowanymi </w:t>
      </w:r>
      <w:r w:rsidRPr="005B77E0">
        <w:rPr>
          <w:rFonts w:ascii="Arial" w:hAnsi="Arial" w:cs="Arial"/>
        </w:rPr>
        <w:t>funkcjami programów pakietu MS Office (Word, Excel, PowerPoint).</w:t>
      </w:r>
      <w:r w:rsidRPr="005B77E0">
        <w:rPr>
          <w:rStyle w:val="apple-converted-space"/>
          <w:rFonts w:ascii="Arial" w:hAnsi="Arial" w:cs="Arial"/>
          <w:shd w:val="clear" w:color="auto" w:fill="FFFFFF"/>
        </w:rPr>
        <w:t xml:space="preserve"> </w:t>
      </w:r>
    </w:p>
    <w:p w14:paraId="1C0CC416" w14:textId="77777777" w:rsidR="00027870" w:rsidRPr="005B77E0" w:rsidRDefault="00027870" w:rsidP="00AA243A">
      <w:pPr>
        <w:spacing w:after="0" w:line="240" w:lineRule="auto"/>
        <w:jc w:val="both"/>
        <w:rPr>
          <w:rStyle w:val="apple-converted-space"/>
          <w:rFonts w:ascii="Arial" w:hAnsi="Arial" w:cs="Arial"/>
          <w:shd w:val="clear" w:color="auto" w:fill="FFFFFF"/>
        </w:rPr>
      </w:pPr>
      <w:r w:rsidRPr="005B77E0">
        <w:rPr>
          <w:rFonts w:ascii="Arial" w:eastAsia="Times New Roman" w:hAnsi="Arial" w:cs="Arial"/>
          <w:color w:val="000000"/>
          <w:lang w:eastAsia="pl-PL"/>
        </w:rPr>
        <w:t xml:space="preserve">Celem przedmiotu </w:t>
      </w:r>
      <w:r w:rsidRPr="005B77E0">
        <w:rPr>
          <w:rStyle w:val="apple-converted-space"/>
          <w:rFonts w:ascii="Arial" w:hAnsi="Arial" w:cs="Arial"/>
          <w:i/>
          <w:shd w:val="clear" w:color="auto" w:fill="FFFFFF"/>
        </w:rPr>
        <w:t>Zastosowanie matematyki w chemii</w:t>
      </w:r>
      <w:r w:rsidRPr="005B77E0">
        <w:rPr>
          <w:rFonts w:ascii="Arial" w:eastAsia="Times New Roman" w:hAnsi="Arial" w:cs="Arial"/>
          <w:color w:val="000000"/>
          <w:lang w:eastAsia="pl-PL"/>
        </w:rPr>
        <w:t xml:space="preserve"> jest nabycie przez studenta wiedzy z matematyki niezbędnej do zrozumienia zagadnień z chemii. Część z tych zagadnień, ze względu na ich specjalistyczny charakter, nie jest w pełni omawiana w ramach standardowych zajęć z matematyki. Celem tego przedmiotu jest praktyczne zastosowanie narzędzi matematycznych do rozwiązywania konkretnych zagadnień z chemii, co jest realizowane z użyciem dedykowanych programów kompu</w:t>
      </w:r>
      <w:r w:rsidRPr="005B77E0">
        <w:rPr>
          <w:rFonts w:ascii="Arial" w:eastAsia="Times New Roman" w:hAnsi="Arial" w:cs="Arial"/>
          <w:color w:val="000000"/>
          <w:lang w:eastAsia="pl-PL"/>
        </w:rPr>
        <w:lastRenderedPageBreak/>
        <w:t>terowych. Student ma więc możliwość badania zachowania się poszczególnych funkcji matematycznych wobec zmiany ich parametrów, a tym samym głębszego zrozumienia zagadnień z chemii oraz fizyki.</w:t>
      </w:r>
      <w:r w:rsidRPr="005B77E0">
        <w:rPr>
          <w:rStyle w:val="apple-converted-space"/>
          <w:rFonts w:ascii="Arial" w:hAnsi="Arial" w:cs="Arial"/>
          <w:shd w:val="clear" w:color="auto" w:fill="FFFFFF"/>
        </w:rPr>
        <w:t xml:space="preserve"> </w:t>
      </w:r>
    </w:p>
    <w:p w14:paraId="7834CF0F" w14:textId="77777777" w:rsidR="009D3DA6" w:rsidRPr="005B77E0" w:rsidRDefault="009D3DA6" w:rsidP="00AA243A">
      <w:pPr>
        <w:spacing w:after="0" w:line="240" w:lineRule="auto"/>
        <w:jc w:val="both"/>
        <w:rPr>
          <w:rFonts w:ascii="Arial" w:eastAsia="Times New Roman" w:hAnsi="Arial" w:cs="Arial"/>
          <w:i/>
          <w:color w:val="000000"/>
          <w:lang w:eastAsia="pl-PL"/>
        </w:rPr>
      </w:pPr>
    </w:p>
    <w:p w14:paraId="173CD5D7" w14:textId="589989C7" w:rsidR="009D3DA6" w:rsidRPr="005B77E0" w:rsidRDefault="009D3DA6" w:rsidP="00AA243A">
      <w:pPr>
        <w:spacing w:after="0" w:line="240" w:lineRule="auto"/>
        <w:jc w:val="both"/>
        <w:rPr>
          <w:rStyle w:val="apple-converted-space"/>
          <w:rFonts w:ascii="Arial" w:hAnsi="Arial" w:cs="Arial"/>
          <w:iCs/>
          <w:color w:val="000000" w:themeColor="text1"/>
          <w:shd w:val="clear" w:color="auto" w:fill="FFFFFF"/>
        </w:rPr>
      </w:pPr>
      <w:r w:rsidRPr="005B77E0">
        <w:rPr>
          <w:rFonts w:ascii="Arial" w:eastAsia="Times New Roman" w:hAnsi="Arial" w:cs="Arial"/>
          <w:i/>
          <w:color w:val="000000"/>
          <w:lang w:eastAsia="pl-PL"/>
        </w:rPr>
        <w:t xml:space="preserve">W ramach bloku Przedmioty do wyboru z bloku </w:t>
      </w:r>
      <w:r w:rsidR="007B76B1" w:rsidRPr="005B77E0">
        <w:rPr>
          <w:rFonts w:ascii="Arial" w:eastAsia="Times New Roman" w:hAnsi="Arial" w:cs="Arial"/>
          <w:i/>
          <w:color w:val="000000"/>
          <w:lang w:eastAsia="pl-PL"/>
        </w:rPr>
        <w:t>VI</w:t>
      </w:r>
      <w:r w:rsidRPr="005B77E0">
        <w:rPr>
          <w:rFonts w:ascii="Arial" w:eastAsia="Times New Roman" w:hAnsi="Arial" w:cs="Arial"/>
          <w:i/>
          <w:color w:val="000000"/>
          <w:lang w:eastAsia="pl-PL"/>
        </w:rPr>
        <w:t xml:space="preserve"> </w:t>
      </w:r>
      <w:r w:rsidRPr="005B77E0">
        <w:rPr>
          <w:rStyle w:val="apple-converted-space"/>
          <w:rFonts w:ascii="Arial" w:hAnsi="Arial" w:cs="Arial"/>
          <w:shd w:val="clear" w:color="auto" w:fill="FFFFFF"/>
        </w:rPr>
        <w:t>proponowan</w:t>
      </w:r>
      <w:r w:rsidR="00212923" w:rsidRPr="005B77E0">
        <w:rPr>
          <w:rStyle w:val="apple-converted-space"/>
          <w:rFonts w:ascii="Arial" w:hAnsi="Arial" w:cs="Arial"/>
          <w:shd w:val="clear" w:color="auto" w:fill="FFFFFF"/>
        </w:rPr>
        <w:t xml:space="preserve">ych jest </w:t>
      </w:r>
      <w:r w:rsidR="007B76B1" w:rsidRPr="005B77E0">
        <w:rPr>
          <w:rStyle w:val="apple-converted-space"/>
          <w:rFonts w:ascii="Arial" w:hAnsi="Arial" w:cs="Arial"/>
          <w:shd w:val="clear" w:color="auto" w:fill="FFFFFF"/>
        </w:rPr>
        <w:t>5</w:t>
      </w:r>
      <w:r w:rsidR="00212923" w:rsidRPr="005B77E0">
        <w:rPr>
          <w:rStyle w:val="apple-converted-space"/>
          <w:rFonts w:ascii="Arial" w:hAnsi="Arial" w:cs="Arial"/>
          <w:shd w:val="clear" w:color="auto" w:fill="FFFFFF"/>
        </w:rPr>
        <w:t xml:space="preserve"> </w:t>
      </w:r>
      <w:r w:rsidRPr="005B77E0">
        <w:rPr>
          <w:rStyle w:val="apple-converted-space"/>
          <w:rFonts w:ascii="Arial" w:hAnsi="Arial" w:cs="Arial"/>
          <w:shd w:val="clear" w:color="auto" w:fill="FFFFFF"/>
        </w:rPr>
        <w:t xml:space="preserve">przedmiotów do wyboru </w:t>
      </w:r>
      <w:r w:rsidR="00212923" w:rsidRPr="005B77E0">
        <w:rPr>
          <w:rStyle w:val="apple-converted-space"/>
          <w:rFonts w:ascii="Arial" w:hAnsi="Arial" w:cs="Arial"/>
          <w:shd w:val="clear" w:color="auto" w:fill="FFFFFF"/>
        </w:rPr>
        <w:t xml:space="preserve">w postaci laboratorium </w:t>
      </w:r>
      <w:r w:rsidRPr="005B77E0">
        <w:rPr>
          <w:rStyle w:val="apple-converted-space"/>
          <w:rFonts w:ascii="Arial" w:hAnsi="Arial" w:cs="Arial"/>
          <w:shd w:val="clear" w:color="auto" w:fill="FFFFFF"/>
        </w:rPr>
        <w:t>(</w:t>
      </w:r>
      <w:r w:rsidR="00212923" w:rsidRPr="005B77E0">
        <w:rPr>
          <w:rStyle w:val="apple-converted-space"/>
          <w:rFonts w:ascii="Arial" w:hAnsi="Arial" w:cs="Arial"/>
          <w:shd w:val="clear" w:color="auto" w:fill="FFFFFF"/>
        </w:rPr>
        <w:t xml:space="preserve">student </w:t>
      </w:r>
      <w:r w:rsidRPr="005B77E0">
        <w:rPr>
          <w:rStyle w:val="apple-converted-space"/>
          <w:rFonts w:ascii="Arial" w:hAnsi="Arial" w:cs="Arial"/>
          <w:shd w:val="clear" w:color="auto" w:fill="FFFFFF"/>
        </w:rPr>
        <w:t xml:space="preserve">musi zrealizować </w:t>
      </w:r>
      <w:r w:rsidR="00212923" w:rsidRPr="005B77E0">
        <w:rPr>
          <w:rStyle w:val="apple-converted-space"/>
          <w:rFonts w:ascii="Arial" w:hAnsi="Arial" w:cs="Arial"/>
          <w:shd w:val="clear" w:color="auto" w:fill="FFFFFF"/>
        </w:rPr>
        <w:t>1</w:t>
      </w:r>
      <w:r w:rsidRPr="005B77E0">
        <w:rPr>
          <w:rStyle w:val="apple-converted-space"/>
          <w:rFonts w:ascii="Arial" w:hAnsi="Arial" w:cs="Arial"/>
          <w:shd w:val="clear" w:color="auto" w:fill="FFFFFF"/>
        </w:rPr>
        <w:t xml:space="preserve"> przedmiot</w:t>
      </w:r>
      <w:r w:rsidR="00212923" w:rsidRPr="005B77E0">
        <w:rPr>
          <w:rStyle w:val="apple-converted-space"/>
          <w:rFonts w:ascii="Arial" w:hAnsi="Arial" w:cs="Arial"/>
          <w:shd w:val="clear" w:color="auto" w:fill="FFFFFF"/>
        </w:rPr>
        <w:t xml:space="preserve"> )</w:t>
      </w:r>
      <w:r w:rsidRPr="005B77E0">
        <w:rPr>
          <w:rStyle w:val="apple-converted-space"/>
          <w:rFonts w:ascii="Arial" w:hAnsi="Arial" w:cs="Arial"/>
          <w:shd w:val="clear" w:color="auto" w:fill="FFFFFF"/>
        </w:rPr>
        <w:t xml:space="preserve"> z obszaru nauk ścisłych i przyrodniczych, związanych z chemią, z których student zdobywa odpowiednio </w:t>
      </w:r>
      <w:r w:rsidR="00212923" w:rsidRPr="005B77E0">
        <w:rPr>
          <w:rStyle w:val="apple-converted-space"/>
          <w:rFonts w:ascii="Arial" w:hAnsi="Arial" w:cs="Arial"/>
          <w:shd w:val="clear" w:color="auto" w:fill="FFFFFF"/>
        </w:rPr>
        <w:t>1</w:t>
      </w:r>
      <w:r w:rsidRPr="005B77E0">
        <w:rPr>
          <w:rStyle w:val="apple-converted-space"/>
          <w:rFonts w:ascii="Arial" w:hAnsi="Arial" w:cs="Arial"/>
          <w:shd w:val="clear" w:color="auto" w:fill="FFFFFF"/>
        </w:rPr>
        <w:t xml:space="preserve"> punkt ECTS.  </w:t>
      </w:r>
      <w:r w:rsidR="00212923" w:rsidRPr="005B77E0">
        <w:rPr>
          <w:rStyle w:val="apple-converted-space"/>
          <w:rFonts w:ascii="Arial" w:hAnsi="Arial" w:cs="Arial"/>
          <w:shd w:val="clear" w:color="auto" w:fill="FFFFFF"/>
        </w:rPr>
        <w:t xml:space="preserve">W ramach przedmiotów bloku do wyboru student poszerza swoją wiedzę i umiejętności z zakresu </w:t>
      </w:r>
      <w:r w:rsidR="00212923" w:rsidRPr="005B77E0">
        <w:rPr>
          <w:rFonts w:ascii="Arial" w:eastAsia="Times New Roman" w:hAnsi="Arial" w:cs="Arial"/>
          <w:iCs/>
          <w:color w:val="000000"/>
          <w:lang w:eastAsia="pl-PL"/>
        </w:rPr>
        <w:t>e</w:t>
      </w:r>
      <w:r w:rsidRPr="005B77E0">
        <w:rPr>
          <w:rFonts w:ascii="Arial" w:eastAsia="Times New Roman" w:hAnsi="Arial" w:cs="Arial"/>
          <w:iCs/>
          <w:color w:val="000000"/>
          <w:lang w:eastAsia="pl-PL"/>
        </w:rPr>
        <w:t>fektown</w:t>
      </w:r>
      <w:r w:rsidR="00212923" w:rsidRPr="005B77E0">
        <w:rPr>
          <w:rFonts w:ascii="Arial" w:eastAsia="Times New Roman" w:hAnsi="Arial" w:cs="Arial"/>
          <w:iCs/>
          <w:color w:val="000000"/>
          <w:lang w:eastAsia="pl-PL"/>
        </w:rPr>
        <w:t xml:space="preserve">ej </w:t>
      </w:r>
      <w:r w:rsidRPr="005B77E0">
        <w:rPr>
          <w:rFonts w:ascii="Arial" w:eastAsia="Times New Roman" w:hAnsi="Arial" w:cs="Arial"/>
          <w:iCs/>
          <w:color w:val="000000"/>
          <w:lang w:eastAsia="pl-PL"/>
        </w:rPr>
        <w:t>chemi</w:t>
      </w:r>
      <w:r w:rsidR="00212923" w:rsidRPr="005B77E0">
        <w:rPr>
          <w:rFonts w:ascii="Arial" w:eastAsia="Times New Roman" w:hAnsi="Arial" w:cs="Arial"/>
          <w:iCs/>
          <w:color w:val="000000"/>
          <w:lang w:eastAsia="pl-PL"/>
        </w:rPr>
        <w:t>i czy zagadnień związanych z chemią wody i koloidó</w:t>
      </w:r>
      <w:r w:rsidRPr="005B77E0">
        <w:rPr>
          <w:rFonts w:ascii="Arial" w:eastAsia="Times New Roman" w:hAnsi="Arial" w:cs="Arial"/>
          <w:iCs/>
          <w:color w:val="000000"/>
          <w:lang w:eastAsia="pl-PL"/>
        </w:rPr>
        <w:t>w</w:t>
      </w:r>
      <w:r w:rsidR="00212923" w:rsidRPr="005B77E0">
        <w:rPr>
          <w:rFonts w:ascii="Arial" w:eastAsia="Times New Roman" w:hAnsi="Arial" w:cs="Arial"/>
          <w:iCs/>
          <w:color w:val="000000"/>
          <w:lang w:eastAsia="pl-PL"/>
        </w:rPr>
        <w:t xml:space="preserve"> w</w:t>
      </w:r>
      <w:r w:rsidRPr="005B77E0">
        <w:rPr>
          <w:rFonts w:ascii="Arial" w:eastAsia="Times New Roman" w:hAnsi="Arial" w:cs="Arial"/>
          <w:iCs/>
          <w:color w:val="000000"/>
          <w:lang w:eastAsia="pl-PL"/>
        </w:rPr>
        <w:t xml:space="preserve"> żywności</w:t>
      </w:r>
      <w:r w:rsidR="007B76B1" w:rsidRPr="005B77E0">
        <w:rPr>
          <w:rFonts w:ascii="Arial" w:eastAsia="Times New Roman" w:hAnsi="Arial" w:cs="Arial"/>
          <w:iCs/>
          <w:color w:val="000000"/>
          <w:lang w:eastAsia="pl-PL"/>
        </w:rPr>
        <w:t xml:space="preserve">, materiałów chromatograficznych w analizie substancji biologicznie aktywnych czy metod oznaczania związków szkodliwych w produktach żywnościowych </w:t>
      </w:r>
      <w:r w:rsidR="00BE3D6C" w:rsidRPr="005B77E0">
        <w:rPr>
          <w:rFonts w:ascii="Arial" w:eastAsia="Times New Roman" w:hAnsi="Arial" w:cs="Arial"/>
          <w:iCs/>
          <w:color w:val="000000"/>
          <w:lang w:eastAsia="pl-PL"/>
        </w:rPr>
        <w:t xml:space="preserve">i środowisku. </w:t>
      </w:r>
    </w:p>
    <w:p w14:paraId="1597653F" w14:textId="77777777" w:rsidR="00027870" w:rsidRPr="005B77E0" w:rsidRDefault="00027870" w:rsidP="00AA243A">
      <w:pPr>
        <w:spacing w:after="0" w:line="240" w:lineRule="auto"/>
        <w:jc w:val="both"/>
        <w:rPr>
          <w:rFonts w:ascii="Arial" w:eastAsia="Times New Roman" w:hAnsi="Arial" w:cs="Arial"/>
          <w:i/>
          <w:color w:val="000000"/>
          <w:lang w:eastAsia="pl-PL"/>
        </w:rPr>
      </w:pPr>
    </w:p>
    <w:p w14:paraId="7C412702" w14:textId="712B41BD" w:rsidR="00FE7B52" w:rsidRPr="005B77E0" w:rsidRDefault="00FE7B52" w:rsidP="00AA243A">
      <w:pPr>
        <w:spacing w:after="0" w:line="240" w:lineRule="auto"/>
        <w:jc w:val="both"/>
        <w:rPr>
          <w:rFonts w:ascii="Arial" w:hAnsi="Arial" w:cs="Arial"/>
          <w:b/>
        </w:rPr>
      </w:pPr>
      <w:r w:rsidRPr="005B77E0">
        <w:rPr>
          <w:rFonts w:ascii="Arial" w:hAnsi="Arial" w:cs="Arial"/>
          <w:i/>
        </w:rPr>
        <w:t>Grupa zajęć_</w:t>
      </w:r>
      <w:r w:rsidR="00664E94">
        <w:rPr>
          <w:rFonts w:ascii="Arial" w:hAnsi="Arial" w:cs="Arial"/>
          <w:i/>
        </w:rPr>
        <w:t>5</w:t>
      </w:r>
      <w:r w:rsidRPr="005B77E0">
        <w:rPr>
          <w:rFonts w:ascii="Arial" w:hAnsi="Arial" w:cs="Arial"/>
          <w:i/>
        </w:rPr>
        <w:t xml:space="preserve">, </w:t>
      </w:r>
      <w:r w:rsidRPr="005B77E0">
        <w:rPr>
          <w:rFonts w:ascii="Arial" w:hAnsi="Arial" w:cs="Arial"/>
        </w:rPr>
        <w:t>nazwa grupy zajęć:</w:t>
      </w:r>
      <w:r w:rsidRPr="005B77E0">
        <w:rPr>
          <w:rFonts w:ascii="Arial" w:hAnsi="Arial" w:cs="Arial"/>
          <w:b/>
        </w:rPr>
        <w:t xml:space="preserve"> moduł dyplomowy </w:t>
      </w:r>
    </w:p>
    <w:p w14:paraId="6D632AA1" w14:textId="4831BB2C" w:rsidR="00495D98" w:rsidRPr="005B77E0" w:rsidRDefault="00FE7B52" w:rsidP="00FD7574">
      <w:pPr>
        <w:spacing w:after="0" w:line="240" w:lineRule="auto"/>
        <w:jc w:val="both"/>
        <w:rPr>
          <w:rFonts w:ascii="Arial" w:hAnsi="Arial" w:cs="Arial"/>
        </w:rPr>
      </w:pPr>
      <w:r w:rsidRPr="005B77E0">
        <w:rPr>
          <w:rFonts w:ascii="Arial" w:hAnsi="Arial" w:cs="Arial"/>
          <w:u w:val="single"/>
        </w:rPr>
        <w:t>Symbole efektów uczenia się:</w:t>
      </w:r>
      <w:r w:rsidR="00495D98" w:rsidRPr="005B77E0">
        <w:rPr>
          <w:rFonts w:ascii="Arial" w:hAnsi="Arial" w:cs="Arial"/>
        </w:rPr>
        <w:t xml:space="preserve"> KP6_WG11, KP6_WK1,  KP6_WK2, KP6_UW1, KP6_UW5, KP6_UK</w:t>
      </w:r>
      <w:r w:rsidR="00C02020" w:rsidRPr="005B77E0">
        <w:rPr>
          <w:rFonts w:ascii="Arial" w:hAnsi="Arial" w:cs="Arial"/>
        </w:rPr>
        <w:t xml:space="preserve">2, KP6_UU1, </w:t>
      </w:r>
      <w:r w:rsidR="00495D98" w:rsidRPr="005B77E0">
        <w:rPr>
          <w:rFonts w:ascii="Arial" w:hAnsi="Arial" w:cs="Arial"/>
        </w:rPr>
        <w:t>KP6_UU2, KP6_KK</w:t>
      </w:r>
      <w:r w:rsidR="00C02020" w:rsidRPr="005B77E0">
        <w:rPr>
          <w:rFonts w:ascii="Arial" w:hAnsi="Arial" w:cs="Arial"/>
        </w:rPr>
        <w:t>2</w:t>
      </w:r>
      <w:r w:rsidR="00495D98" w:rsidRPr="005B77E0">
        <w:rPr>
          <w:rFonts w:ascii="Arial" w:hAnsi="Arial" w:cs="Arial"/>
        </w:rPr>
        <w:t>, KP6_K</w:t>
      </w:r>
      <w:r w:rsidR="00C02020" w:rsidRPr="005B77E0">
        <w:rPr>
          <w:rFonts w:ascii="Arial" w:hAnsi="Arial" w:cs="Arial"/>
        </w:rPr>
        <w:t>R1</w:t>
      </w:r>
      <w:r w:rsidR="00495D98" w:rsidRPr="005B77E0">
        <w:rPr>
          <w:rFonts w:ascii="Arial" w:hAnsi="Arial" w:cs="Arial"/>
        </w:rPr>
        <w:t>, KP6_KR2</w:t>
      </w:r>
    </w:p>
    <w:p w14:paraId="2876ABB3" w14:textId="77777777" w:rsidR="00FE7B52" w:rsidRPr="005B77E0" w:rsidRDefault="00FE7B52" w:rsidP="00AA243A">
      <w:pPr>
        <w:spacing w:after="0" w:line="240" w:lineRule="auto"/>
        <w:jc w:val="both"/>
        <w:rPr>
          <w:rFonts w:ascii="Arial" w:hAnsi="Arial" w:cs="Arial"/>
          <w:i/>
          <w:iCs/>
        </w:rPr>
      </w:pPr>
      <w:r w:rsidRPr="005B77E0">
        <w:rPr>
          <w:rFonts w:ascii="Arial" w:hAnsi="Arial" w:cs="Arial"/>
          <w:i/>
          <w:iCs/>
        </w:rPr>
        <w:t>Treści programowe zapewniające uzyskanie efektów uczenia się przypisanych do zajęć lub grup zajęć:</w:t>
      </w:r>
    </w:p>
    <w:p w14:paraId="0695568C" w14:textId="65857A09" w:rsidR="00FE7B52" w:rsidRPr="0028174B" w:rsidRDefault="00FE7B52" w:rsidP="0028174B">
      <w:pPr>
        <w:spacing w:after="0" w:line="240" w:lineRule="auto"/>
        <w:ind w:firstLine="708"/>
        <w:jc w:val="both"/>
        <w:rPr>
          <w:rFonts w:ascii="Arial" w:hAnsi="Arial" w:cs="Arial"/>
          <w:shd w:val="clear" w:color="auto" w:fill="FFFFFF"/>
        </w:rPr>
      </w:pPr>
      <w:r w:rsidRPr="005B77E0">
        <w:rPr>
          <w:rStyle w:val="apple-converted-space"/>
          <w:rFonts w:ascii="Arial" w:hAnsi="Arial" w:cs="Arial"/>
          <w:shd w:val="clear" w:color="auto" w:fill="FFFFFF"/>
        </w:rPr>
        <w:t xml:space="preserve">W ramach modułu dyplomowego student uczestniczy w zajęciach prace </w:t>
      </w:r>
      <w:r w:rsidR="00FD7574">
        <w:rPr>
          <w:rStyle w:val="apple-converted-space"/>
          <w:rFonts w:ascii="Arial" w:hAnsi="Arial" w:cs="Arial"/>
          <w:shd w:val="clear" w:color="auto" w:fill="FFFFFF"/>
        </w:rPr>
        <w:t xml:space="preserve">                         </w:t>
      </w:r>
      <w:r w:rsidRPr="005B77E0">
        <w:rPr>
          <w:rStyle w:val="apple-converted-space"/>
          <w:rFonts w:ascii="Arial" w:hAnsi="Arial" w:cs="Arial"/>
          <w:shd w:val="clear" w:color="auto" w:fill="FFFFFF"/>
        </w:rPr>
        <w:t>i prezentacje z chemii, pracownia dyplomowa i seminarium dyplomowe w ciągu 140 godzin, zdobywając 19 punktów ECTS.</w:t>
      </w:r>
      <w:r w:rsidR="0028174B">
        <w:rPr>
          <w:rStyle w:val="apple-converted-space"/>
          <w:rFonts w:ascii="Arial" w:hAnsi="Arial" w:cs="Arial"/>
          <w:shd w:val="clear" w:color="auto" w:fill="FFFFFF"/>
        </w:rPr>
        <w:t xml:space="preserve"> </w:t>
      </w:r>
      <w:r w:rsidRPr="005B77E0">
        <w:rPr>
          <w:rFonts w:ascii="Arial" w:hAnsi="Arial" w:cs="Arial"/>
        </w:rPr>
        <w:t xml:space="preserve">Celem kształcenia w obrębie tego modułu jest zapoznanie się z aparaturą pomiarową na Wydziale Chemii, a następnie samodzielne wykonanie pracy licencjackiej obejmującej etap zbierania literatury, planowania,  ewentualnie wykonania doświadczeń, opracowania wyników oraz zaprezentowania ich w kontekście dyskusji z danymi literaturowymi w pracy licencjackiej. Celem kształcenia w obrębie tego modułu jest także pogłębienie wiedzy specjalistycznej, zawodowej oraz zapoznanie studenta ze współczesnymi trendami w chemii. </w:t>
      </w:r>
    </w:p>
    <w:p w14:paraId="2A25EFDC" w14:textId="77777777" w:rsidR="00FE7B52" w:rsidRPr="005B77E0" w:rsidRDefault="00FE7B52" w:rsidP="00AA243A">
      <w:pPr>
        <w:spacing w:line="240" w:lineRule="auto"/>
        <w:jc w:val="both"/>
        <w:rPr>
          <w:rStyle w:val="apple-converted-space"/>
          <w:rFonts w:ascii="Arial" w:hAnsi="Arial" w:cs="Arial"/>
          <w:b/>
          <w:color w:val="000000" w:themeColor="text1"/>
          <w:shd w:val="clear" w:color="auto" w:fill="FFFFFF"/>
        </w:rPr>
      </w:pPr>
      <w:r w:rsidRPr="005B77E0">
        <w:rPr>
          <w:rStyle w:val="apple-converted-space"/>
          <w:rFonts w:ascii="Arial" w:hAnsi="Arial" w:cs="Arial"/>
          <w:color w:val="000000" w:themeColor="text1"/>
          <w:shd w:val="clear" w:color="auto" w:fill="FFFFFF"/>
        </w:rPr>
        <w:t>Przedmiot</w:t>
      </w:r>
      <w:r w:rsidRPr="005B77E0">
        <w:rPr>
          <w:rStyle w:val="apple-converted-space"/>
          <w:rFonts w:ascii="Arial" w:hAnsi="Arial" w:cs="Arial"/>
          <w:b/>
          <w:color w:val="000000" w:themeColor="text1"/>
          <w:shd w:val="clear" w:color="auto" w:fill="FFFFFF"/>
        </w:rPr>
        <w:t xml:space="preserve"> </w:t>
      </w:r>
      <w:r w:rsidRPr="005B77E0">
        <w:rPr>
          <w:rStyle w:val="apple-converted-space"/>
          <w:rFonts w:ascii="Arial" w:hAnsi="Arial" w:cs="Arial"/>
          <w:i/>
          <w:color w:val="000000" w:themeColor="text1"/>
          <w:shd w:val="clear" w:color="auto" w:fill="FFFFFF"/>
        </w:rPr>
        <w:t>Prace i prezentacje z chemii</w:t>
      </w:r>
      <w:r w:rsidRPr="005B77E0">
        <w:rPr>
          <w:rFonts w:ascii="Arial" w:eastAsia="Times New Roman" w:hAnsi="Arial" w:cs="Arial"/>
          <w:color w:val="000000"/>
          <w:lang w:eastAsia="pl-PL"/>
        </w:rPr>
        <w:t xml:space="preserve"> przygotowuje studenta do prezentacji ustnej wyników swoich badań lub poszukiwań literaturowych w postaci prezentacji ustnej, raportu lub publikacji naukowej lub oryginalnej.</w:t>
      </w:r>
    </w:p>
    <w:p w14:paraId="1DBBEA4C" w14:textId="3E8A9E94" w:rsidR="00AA6FEE" w:rsidRPr="00977EAA" w:rsidRDefault="00977EAA" w:rsidP="00FD7574">
      <w:pPr>
        <w:spacing w:after="0" w:line="240" w:lineRule="auto"/>
        <w:jc w:val="both"/>
        <w:rPr>
          <w:rFonts w:ascii="Arial" w:hAnsi="Arial" w:cs="Arial"/>
          <w:b/>
          <w:iCs/>
        </w:rPr>
      </w:pPr>
      <w:r w:rsidRPr="005B77E0">
        <w:rPr>
          <w:rFonts w:ascii="Arial" w:hAnsi="Arial" w:cs="Arial"/>
          <w:i/>
        </w:rPr>
        <w:t>Grupa zajęć_</w:t>
      </w:r>
      <w:r>
        <w:rPr>
          <w:rFonts w:ascii="Arial" w:hAnsi="Arial" w:cs="Arial"/>
          <w:i/>
        </w:rPr>
        <w:t>6,</w:t>
      </w:r>
      <w:r w:rsidRPr="005B77E0">
        <w:rPr>
          <w:rFonts w:ascii="Arial" w:hAnsi="Arial" w:cs="Arial"/>
          <w:i/>
        </w:rPr>
        <w:t xml:space="preserve"> </w:t>
      </w:r>
      <w:r w:rsidRPr="005B77E0">
        <w:rPr>
          <w:rFonts w:ascii="Arial" w:hAnsi="Arial" w:cs="Arial"/>
        </w:rPr>
        <w:t>nazwa grupy zajęć:</w:t>
      </w:r>
      <w:r w:rsidRPr="005B77E0">
        <w:rPr>
          <w:rFonts w:ascii="Arial" w:hAnsi="Arial" w:cs="Arial"/>
          <w:b/>
        </w:rPr>
        <w:t xml:space="preserve"> </w:t>
      </w:r>
      <w:r w:rsidR="00AA6FEE" w:rsidRPr="00977EAA">
        <w:rPr>
          <w:rStyle w:val="apple-converted-space"/>
          <w:rFonts w:ascii="Arial" w:hAnsi="Arial" w:cs="Arial"/>
          <w:b/>
          <w:iCs/>
          <w:shd w:val="clear" w:color="auto" w:fill="FFFFFF"/>
        </w:rPr>
        <w:t>Praktyki zawodowe</w:t>
      </w:r>
      <w:r w:rsidR="00AA6FEE" w:rsidRPr="00977EAA">
        <w:rPr>
          <w:rFonts w:ascii="Arial" w:hAnsi="Arial" w:cs="Arial"/>
          <w:b/>
          <w:iCs/>
        </w:rPr>
        <w:t xml:space="preserve"> </w:t>
      </w:r>
    </w:p>
    <w:p w14:paraId="41AE1FEE" w14:textId="77777777" w:rsidR="00FD7574" w:rsidRPr="00FD7574" w:rsidRDefault="005B77E0" w:rsidP="00FD7574">
      <w:pPr>
        <w:spacing w:after="0" w:line="240" w:lineRule="auto"/>
        <w:jc w:val="both"/>
        <w:rPr>
          <w:rFonts w:ascii="Arial" w:hAnsi="Arial" w:cs="Arial"/>
        </w:rPr>
      </w:pPr>
      <w:r w:rsidRPr="00FD7574">
        <w:rPr>
          <w:rFonts w:ascii="Arial" w:hAnsi="Arial" w:cs="Arial"/>
          <w:u w:val="single"/>
        </w:rPr>
        <w:t>Symbole efektów uczenia się:</w:t>
      </w:r>
      <w:r w:rsidRPr="00FD7574">
        <w:rPr>
          <w:rFonts w:ascii="Arial" w:hAnsi="Arial" w:cs="Arial"/>
        </w:rPr>
        <w:t xml:space="preserve"> </w:t>
      </w:r>
      <w:r w:rsidR="00FD7574" w:rsidRPr="00FD7574">
        <w:rPr>
          <w:rFonts w:ascii="Arial" w:hAnsi="Arial" w:cs="Arial"/>
        </w:rPr>
        <w:t xml:space="preserve">KP6_WG12, KP6_WG13, KP6_UW1, KP6_UW3, KP6_KR1 </w:t>
      </w:r>
    </w:p>
    <w:p w14:paraId="61634201" w14:textId="1F123C9C" w:rsidR="00FE7B52" w:rsidRDefault="00FE7B52" w:rsidP="0028174B">
      <w:pPr>
        <w:spacing w:after="0" w:line="240" w:lineRule="auto"/>
        <w:jc w:val="both"/>
        <w:rPr>
          <w:rFonts w:ascii="Arial" w:hAnsi="Arial" w:cs="Arial"/>
        </w:rPr>
      </w:pPr>
      <w:r w:rsidRPr="00FD7574">
        <w:rPr>
          <w:rStyle w:val="apple-converted-space"/>
          <w:rFonts w:ascii="Arial" w:hAnsi="Arial" w:cs="Arial"/>
          <w:color w:val="000000" w:themeColor="text1"/>
          <w:shd w:val="clear" w:color="auto" w:fill="FFFFFF"/>
        </w:rPr>
        <w:t xml:space="preserve">Praktyki zawodowe w wymiarze </w:t>
      </w:r>
      <w:r w:rsidR="00AA6FEE" w:rsidRPr="00FD7574">
        <w:rPr>
          <w:rStyle w:val="apple-converted-space"/>
          <w:rFonts w:ascii="Arial" w:hAnsi="Arial" w:cs="Arial"/>
          <w:color w:val="000000" w:themeColor="text1"/>
          <w:shd w:val="clear" w:color="auto" w:fill="FFFFFF"/>
        </w:rPr>
        <w:t>2</w:t>
      </w:r>
      <w:r w:rsidRPr="00FD7574">
        <w:rPr>
          <w:rStyle w:val="apple-converted-space"/>
          <w:rFonts w:ascii="Arial" w:hAnsi="Arial" w:cs="Arial"/>
          <w:color w:val="000000" w:themeColor="text1"/>
          <w:shd w:val="clear" w:color="auto" w:fill="FFFFFF"/>
        </w:rPr>
        <w:t xml:space="preserve"> tygodni (</w:t>
      </w:r>
      <w:r w:rsidR="00C63CCC" w:rsidRPr="00FD7574">
        <w:rPr>
          <w:rStyle w:val="apple-converted-space"/>
          <w:rFonts w:ascii="Arial" w:hAnsi="Arial" w:cs="Arial"/>
          <w:color w:val="000000" w:themeColor="text1"/>
          <w:shd w:val="clear" w:color="auto" w:fill="FFFFFF"/>
        </w:rPr>
        <w:t>6</w:t>
      </w:r>
      <w:r w:rsidRPr="00FD7574">
        <w:rPr>
          <w:rStyle w:val="apple-converted-space"/>
          <w:rFonts w:ascii="Arial" w:hAnsi="Arial" w:cs="Arial"/>
          <w:color w:val="000000" w:themeColor="text1"/>
          <w:shd w:val="clear" w:color="auto" w:fill="FFFFFF"/>
        </w:rPr>
        <w:t xml:space="preserve">0 godzin) realizowane są w semestrze 4,                           a przypisano im </w:t>
      </w:r>
      <w:r w:rsidR="00AA6FEE" w:rsidRPr="00FD7574">
        <w:rPr>
          <w:rStyle w:val="apple-converted-space"/>
          <w:rFonts w:ascii="Arial" w:hAnsi="Arial" w:cs="Arial"/>
          <w:color w:val="000000" w:themeColor="text1"/>
          <w:shd w:val="clear" w:color="auto" w:fill="FFFFFF"/>
        </w:rPr>
        <w:t>2</w:t>
      </w:r>
      <w:r w:rsidRPr="00FD7574">
        <w:rPr>
          <w:rStyle w:val="apple-converted-space"/>
          <w:rFonts w:ascii="Arial" w:hAnsi="Arial" w:cs="Arial"/>
          <w:color w:val="000000" w:themeColor="text1"/>
          <w:shd w:val="clear" w:color="auto" w:fill="FFFFFF"/>
        </w:rPr>
        <w:t xml:space="preserve"> punkty ECTS. Praktyki umożliwią studentom weryfikację </w:t>
      </w:r>
      <w:r w:rsidR="0028174B">
        <w:rPr>
          <w:rStyle w:val="apple-converted-space"/>
          <w:rFonts w:ascii="Arial" w:hAnsi="Arial" w:cs="Arial"/>
          <w:color w:val="000000" w:themeColor="text1"/>
          <w:shd w:val="clear" w:color="auto" w:fill="FFFFFF"/>
        </w:rPr>
        <w:t xml:space="preserve">                                               i </w:t>
      </w:r>
      <w:r w:rsidRPr="00FD7574">
        <w:rPr>
          <w:rStyle w:val="apple-converted-space"/>
          <w:rFonts w:ascii="Arial" w:hAnsi="Arial" w:cs="Arial"/>
          <w:color w:val="000000" w:themeColor="text1"/>
          <w:shd w:val="clear" w:color="auto" w:fill="FFFFFF"/>
        </w:rPr>
        <w:t>wykorzystanie teoretycznej wiedzy</w:t>
      </w:r>
      <w:r w:rsidRPr="005B77E0">
        <w:rPr>
          <w:rStyle w:val="apple-converted-space"/>
          <w:rFonts w:ascii="Arial" w:hAnsi="Arial" w:cs="Arial"/>
          <w:color w:val="000000" w:themeColor="text1"/>
          <w:shd w:val="clear" w:color="auto" w:fill="FFFFFF"/>
        </w:rPr>
        <w:t xml:space="preserve"> podczas pracy w przedsiębiorstwach oraz zapoznanie z lokalnym rynkiem.</w:t>
      </w:r>
      <w:r w:rsidRPr="005B77E0">
        <w:rPr>
          <w:rFonts w:ascii="Arial" w:hAnsi="Arial" w:cs="Arial"/>
        </w:rPr>
        <w:t xml:space="preserve"> Celem praktyki jest pogłębienie i kształtowanie umiejętności zawodowych z wykorzystaniem wiedzy zdobytej w trakcie wykładów i ćwiczeń. Student powinien aktywnie uczestniczyć w działalności jednostki, w której realizuje praktykę. Powinien rozwijać umiejętności pracy grupowej oraz organizowania stanowisk pracy zgodnie z zasadami prawnymi i etycznymi.</w:t>
      </w:r>
    </w:p>
    <w:p w14:paraId="6E18D1BE" w14:textId="77777777" w:rsidR="0028174B" w:rsidRPr="005B77E0" w:rsidRDefault="0028174B" w:rsidP="0028174B">
      <w:pPr>
        <w:spacing w:after="0" w:line="240" w:lineRule="auto"/>
        <w:jc w:val="both"/>
        <w:rPr>
          <w:rFonts w:ascii="Arial" w:hAnsi="Arial" w:cs="Arial"/>
        </w:rPr>
      </w:pPr>
    </w:p>
    <w:p w14:paraId="61C02B6B" w14:textId="50DA3488" w:rsidR="00222A17" w:rsidRPr="005B77E0" w:rsidRDefault="001B4439" w:rsidP="00AA243A">
      <w:pPr>
        <w:spacing w:after="0" w:line="240" w:lineRule="auto"/>
        <w:jc w:val="both"/>
        <w:rPr>
          <w:rFonts w:ascii="Arial" w:hAnsi="Arial" w:cs="Arial"/>
          <w:b/>
        </w:rPr>
      </w:pPr>
      <w:bookmarkStart w:id="7" w:name="_Hlk24563382"/>
      <w:r w:rsidRPr="005B77E0">
        <w:rPr>
          <w:rFonts w:ascii="Arial" w:hAnsi="Arial" w:cs="Arial"/>
          <w:b/>
        </w:rPr>
        <w:t>Sposoby weryfikacji i oceny efektów uczenia się osiągniętych przez studenta w</w:t>
      </w:r>
      <w:r w:rsidR="009F28FB" w:rsidRPr="005B77E0">
        <w:rPr>
          <w:rFonts w:ascii="Arial" w:hAnsi="Arial" w:cs="Arial"/>
          <w:b/>
        </w:rPr>
        <w:t> </w:t>
      </w:r>
      <w:r w:rsidRPr="005B77E0">
        <w:rPr>
          <w:rFonts w:ascii="Arial" w:hAnsi="Arial" w:cs="Arial"/>
          <w:b/>
        </w:rPr>
        <w:t>trakcie całego cyklu kształcenia</w:t>
      </w:r>
      <w:bookmarkEnd w:id="7"/>
    </w:p>
    <w:p w14:paraId="5ABB489F" w14:textId="77777777" w:rsidR="00AA243A" w:rsidRPr="005B77E0" w:rsidRDefault="00AA243A" w:rsidP="00AA243A">
      <w:pPr>
        <w:spacing w:after="0" w:line="240" w:lineRule="auto"/>
        <w:jc w:val="both"/>
        <w:rPr>
          <w:rFonts w:ascii="Arial" w:hAnsi="Arial" w:cs="Arial"/>
        </w:rPr>
      </w:pPr>
      <w:r w:rsidRPr="005B77E0">
        <w:rPr>
          <w:rFonts w:ascii="Arial" w:hAnsi="Arial" w:cs="Arial"/>
        </w:rPr>
        <w:lastRenderedPageBreak/>
        <w:t>Szczegółowe sposoby weryfikacji i oceny efektów uczenia się, osiąganych przez studenta są zawarte w sylabusach przedmiotów. Sposobami weryfikacji i oceny efektów uczenia się osiąganych przez studenta są m.in.: egzamin pisemny, egzamin ustny, kolokwium pisemne i ustne, prezentacja, praca pisemna. Studenci zapoznawani są z sylabusami przedmiotowymi na pierwszych zajęciach z danego przedmiotu.</w:t>
      </w:r>
    </w:p>
    <w:p w14:paraId="5DDDE03D" w14:textId="77777777" w:rsidR="00AA243A" w:rsidRPr="005B77E0" w:rsidRDefault="00AA243A" w:rsidP="00AA243A">
      <w:pPr>
        <w:spacing w:after="0" w:line="240" w:lineRule="auto"/>
        <w:jc w:val="both"/>
        <w:rPr>
          <w:rFonts w:ascii="Arial" w:hAnsi="Arial" w:cs="Arial"/>
        </w:rPr>
      </w:pPr>
      <w:r w:rsidRPr="005B77E0">
        <w:rPr>
          <w:rFonts w:ascii="Arial" w:hAnsi="Arial" w:cs="Arial"/>
        </w:rPr>
        <w:t xml:space="preserve">Spójność przedmiotowych efektów kształcenia z efektami kierunkowymi potwierdzają matryce efektów uczenia się, z których wynika, że wszystkie efekty kierunkowe będą uzyskiwane w ramach przedmiotów przewidzianych w programie studiów. </w:t>
      </w:r>
    </w:p>
    <w:p w14:paraId="4C567F25" w14:textId="7C7F64A2" w:rsidR="004315F1" w:rsidRPr="005B77E0" w:rsidRDefault="004315F1" w:rsidP="00AA243A">
      <w:pPr>
        <w:spacing w:after="0" w:line="240" w:lineRule="auto"/>
        <w:rPr>
          <w:rFonts w:ascii="Arial" w:eastAsia="Times New Roman" w:hAnsi="Arial" w:cs="Arial"/>
          <w:bCs/>
          <w:color w:val="000000"/>
          <w:lang w:eastAsia="pl-PL"/>
        </w:rPr>
      </w:pPr>
    </w:p>
    <w:p w14:paraId="3E860E1D" w14:textId="5E1E2B15" w:rsidR="00222A17" w:rsidRPr="005B77E0" w:rsidRDefault="00222A17" w:rsidP="00AA243A">
      <w:pPr>
        <w:spacing w:after="0" w:line="240" w:lineRule="auto"/>
        <w:rPr>
          <w:rFonts w:ascii="Arial" w:hAnsi="Arial" w:cs="Arial"/>
          <w:b/>
        </w:rPr>
      </w:pPr>
      <w:bookmarkStart w:id="8" w:name="_Hlk24563402"/>
      <w:r w:rsidRPr="005B77E0">
        <w:rPr>
          <w:rFonts w:ascii="Arial" w:hAnsi="Arial" w:cs="Arial"/>
          <w:b/>
        </w:rPr>
        <w:t>Warunki ukończenia studiów oraz uzyskiwany tytuł zawodowy</w:t>
      </w:r>
      <w:bookmarkEnd w:id="8"/>
    </w:p>
    <w:p w14:paraId="1302F311" w14:textId="77777777" w:rsidR="00AA243A" w:rsidRPr="005B77E0" w:rsidRDefault="00AA243A" w:rsidP="00AA243A">
      <w:pPr>
        <w:spacing w:after="0" w:line="240" w:lineRule="auto"/>
        <w:jc w:val="both"/>
        <w:rPr>
          <w:rFonts w:ascii="Arial" w:eastAsia="Times New Roman" w:hAnsi="Arial" w:cs="Arial"/>
          <w:bCs/>
          <w:lang w:eastAsia="pl-PL"/>
        </w:rPr>
      </w:pPr>
      <w:r w:rsidRPr="005B77E0">
        <w:rPr>
          <w:rFonts w:ascii="Arial" w:eastAsia="Times New Roman" w:hAnsi="Arial" w:cs="Arial"/>
          <w:bCs/>
          <w:lang w:eastAsia="pl-PL"/>
        </w:rPr>
        <w:t>Warunkiem ukończenia studiów pierwszego stopnia i uzyskania tytułu zawodowego licencjata jest uzyskanie wszystkich efektów uczenia się, którym w programie studiów przypisano, co najmniej 180 punktów ECTS oraz spełnienie wymogów przewidzianych programem studiów, złożenie egzaminu dyplomowego oraz uzyskanie pozytywnej oceny pracy dyplomowej (licencjackiej) (zgodnie z rozdziałem XI Regulaminu Studiów, § 41, pkt. 1 obowiązującego od dnia 26 czerwca 2019 r., uchwalonego na posiedzeniu Senatu UwB w dniu 26 czerwca 2019 roku – załącznik do Uchwały nr 2524 i 2527).</w:t>
      </w:r>
    </w:p>
    <w:p w14:paraId="0598247E" w14:textId="77777777" w:rsidR="00AA243A" w:rsidRPr="005B77E0" w:rsidRDefault="00AA243A" w:rsidP="00AA243A">
      <w:pPr>
        <w:spacing w:after="0" w:line="240" w:lineRule="auto"/>
        <w:rPr>
          <w:rFonts w:ascii="Arial" w:hAnsi="Arial" w:cs="Arial"/>
          <w:b/>
        </w:rPr>
      </w:pPr>
    </w:p>
    <w:p w14:paraId="7BED878E" w14:textId="0A219ECA" w:rsidR="008E406E" w:rsidRPr="0028174B" w:rsidRDefault="007524AE" w:rsidP="0028174B">
      <w:pPr>
        <w:spacing w:after="0" w:line="240" w:lineRule="auto"/>
        <w:rPr>
          <w:rFonts w:ascii="Arial" w:hAnsi="Arial" w:cs="Arial"/>
          <w:sz w:val="16"/>
          <w:szCs w:val="16"/>
        </w:rPr>
      </w:pPr>
      <w:r w:rsidRPr="0028174B">
        <w:rPr>
          <w:rFonts w:ascii="Arial" w:hAnsi="Arial" w:cs="Arial"/>
          <w:sz w:val="16"/>
          <w:szCs w:val="16"/>
        </w:rPr>
        <w:t>Objaśnienia oznaczeń:</w:t>
      </w:r>
      <w:r w:rsidR="00A76EB3" w:rsidRPr="0028174B">
        <w:rPr>
          <w:rFonts w:ascii="Arial" w:hAnsi="Arial" w:cs="Arial"/>
          <w:sz w:val="16"/>
          <w:szCs w:val="16"/>
        </w:rPr>
        <w:t xml:space="preserve">P6, </w:t>
      </w:r>
      <w:r w:rsidR="00C6678D" w:rsidRPr="0028174B">
        <w:rPr>
          <w:rFonts w:ascii="Arial" w:hAnsi="Arial" w:cs="Arial"/>
          <w:sz w:val="16"/>
          <w:szCs w:val="16"/>
        </w:rPr>
        <w:t>P7 – poziom PRK (6 - studia pierwszego stopnia, 7 – studia drugiego stopnia i jednolite magisterskie)</w:t>
      </w:r>
      <w:r w:rsidR="0028174B" w:rsidRPr="0028174B">
        <w:rPr>
          <w:rFonts w:ascii="Arial" w:hAnsi="Arial" w:cs="Arial"/>
          <w:sz w:val="16"/>
          <w:szCs w:val="16"/>
        </w:rPr>
        <w:t xml:space="preserve">, </w:t>
      </w:r>
      <w:r w:rsidR="00C6678D" w:rsidRPr="0028174B">
        <w:rPr>
          <w:rFonts w:ascii="Arial" w:hAnsi="Arial" w:cs="Arial"/>
          <w:sz w:val="16"/>
          <w:szCs w:val="16"/>
        </w:rPr>
        <w:t>S – charakterystyka typowa dla kwalifikacji uzyskiwanych w ramach szkolnictwa wyższego</w:t>
      </w:r>
    </w:p>
    <w:tbl>
      <w:tblPr>
        <w:tblStyle w:val="Tabela-Siatka"/>
        <w:tblW w:w="0" w:type="auto"/>
        <w:tblLook w:val="04A0" w:firstRow="1" w:lastRow="0" w:firstColumn="1" w:lastColumn="0" w:noHBand="0" w:noVBand="1"/>
      </w:tblPr>
      <w:tblGrid>
        <w:gridCol w:w="2521"/>
        <w:gridCol w:w="2499"/>
      </w:tblGrid>
      <w:tr w:rsidR="007524AE" w:rsidRPr="0028174B" w14:paraId="3E4BBFE1" w14:textId="77777777" w:rsidTr="007524AE">
        <w:tc>
          <w:tcPr>
            <w:tcW w:w="2521" w:type="dxa"/>
            <w:vMerge w:val="restart"/>
          </w:tcPr>
          <w:p w14:paraId="2EAE03E1" w14:textId="6AA0844F" w:rsidR="007524AE" w:rsidRPr="0028174B" w:rsidRDefault="007524AE" w:rsidP="00AA243A">
            <w:pPr>
              <w:tabs>
                <w:tab w:val="left" w:pos="5670"/>
              </w:tabs>
              <w:jc w:val="both"/>
              <w:rPr>
                <w:rFonts w:ascii="Arial" w:hAnsi="Arial" w:cs="Arial"/>
                <w:sz w:val="16"/>
                <w:szCs w:val="16"/>
              </w:rPr>
            </w:pPr>
            <w:r w:rsidRPr="0028174B">
              <w:rPr>
                <w:rFonts w:ascii="Arial" w:hAnsi="Arial" w:cs="Arial"/>
                <w:sz w:val="16"/>
                <w:szCs w:val="16"/>
              </w:rPr>
              <w:t>W – wiedza</w:t>
            </w:r>
          </w:p>
        </w:tc>
        <w:tc>
          <w:tcPr>
            <w:tcW w:w="2499" w:type="dxa"/>
          </w:tcPr>
          <w:p w14:paraId="64D79A6A" w14:textId="418756F1" w:rsidR="007524AE" w:rsidRPr="0028174B" w:rsidRDefault="007524AE" w:rsidP="00AA243A">
            <w:pPr>
              <w:tabs>
                <w:tab w:val="left" w:pos="5670"/>
              </w:tabs>
              <w:jc w:val="both"/>
              <w:rPr>
                <w:rFonts w:ascii="Arial" w:hAnsi="Arial" w:cs="Arial"/>
                <w:sz w:val="16"/>
                <w:szCs w:val="16"/>
              </w:rPr>
            </w:pPr>
            <w:r w:rsidRPr="0028174B">
              <w:rPr>
                <w:rFonts w:ascii="Arial" w:hAnsi="Arial" w:cs="Arial"/>
                <w:sz w:val="16"/>
                <w:szCs w:val="16"/>
              </w:rPr>
              <w:t>G – głębia i zakres</w:t>
            </w:r>
          </w:p>
        </w:tc>
      </w:tr>
      <w:tr w:rsidR="007524AE" w:rsidRPr="0028174B" w14:paraId="10F97ADD" w14:textId="77777777" w:rsidTr="007524AE">
        <w:tc>
          <w:tcPr>
            <w:tcW w:w="2521" w:type="dxa"/>
            <w:vMerge/>
          </w:tcPr>
          <w:p w14:paraId="7B0CFFBD" w14:textId="11E7C4C1" w:rsidR="007524AE" w:rsidRPr="0028174B" w:rsidRDefault="007524AE" w:rsidP="00AA243A">
            <w:pPr>
              <w:tabs>
                <w:tab w:val="left" w:pos="5670"/>
              </w:tabs>
              <w:jc w:val="both"/>
              <w:rPr>
                <w:rFonts w:ascii="Arial" w:hAnsi="Arial" w:cs="Arial"/>
                <w:sz w:val="16"/>
                <w:szCs w:val="16"/>
              </w:rPr>
            </w:pPr>
          </w:p>
        </w:tc>
        <w:tc>
          <w:tcPr>
            <w:tcW w:w="2499" w:type="dxa"/>
          </w:tcPr>
          <w:p w14:paraId="3CBBF02B" w14:textId="3614A8C6" w:rsidR="007524AE" w:rsidRPr="0028174B" w:rsidRDefault="007524AE" w:rsidP="00AA243A">
            <w:pPr>
              <w:tabs>
                <w:tab w:val="left" w:pos="5670"/>
              </w:tabs>
              <w:jc w:val="both"/>
              <w:rPr>
                <w:rFonts w:ascii="Arial" w:hAnsi="Arial" w:cs="Arial"/>
                <w:sz w:val="16"/>
                <w:szCs w:val="16"/>
              </w:rPr>
            </w:pPr>
            <w:r w:rsidRPr="0028174B">
              <w:rPr>
                <w:rFonts w:ascii="Arial" w:hAnsi="Arial" w:cs="Arial"/>
                <w:sz w:val="16"/>
                <w:szCs w:val="16"/>
              </w:rPr>
              <w:t>K - kontekst</w:t>
            </w:r>
          </w:p>
        </w:tc>
      </w:tr>
      <w:tr w:rsidR="007524AE" w:rsidRPr="0028174B" w14:paraId="43605348" w14:textId="77777777" w:rsidTr="007524AE">
        <w:tc>
          <w:tcPr>
            <w:tcW w:w="2521" w:type="dxa"/>
            <w:vMerge w:val="restart"/>
          </w:tcPr>
          <w:p w14:paraId="4DEB3093" w14:textId="0373ED38" w:rsidR="007524AE" w:rsidRPr="0028174B" w:rsidRDefault="007524AE" w:rsidP="00AA243A">
            <w:pPr>
              <w:tabs>
                <w:tab w:val="left" w:pos="5670"/>
              </w:tabs>
              <w:jc w:val="both"/>
              <w:rPr>
                <w:rFonts w:ascii="Arial" w:hAnsi="Arial" w:cs="Arial"/>
                <w:sz w:val="16"/>
                <w:szCs w:val="16"/>
              </w:rPr>
            </w:pPr>
            <w:r w:rsidRPr="0028174B">
              <w:rPr>
                <w:rFonts w:ascii="Arial" w:hAnsi="Arial" w:cs="Arial"/>
                <w:sz w:val="16"/>
                <w:szCs w:val="16"/>
              </w:rPr>
              <w:t>U – umiejętności</w:t>
            </w:r>
          </w:p>
        </w:tc>
        <w:tc>
          <w:tcPr>
            <w:tcW w:w="2499" w:type="dxa"/>
          </w:tcPr>
          <w:p w14:paraId="52B34B65" w14:textId="7AC23D0F" w:rsidR="007524AE" w:rsidRPr="0028174B" w:rsidRDefault="007524AE" w:rsidP="00AA243A">
            <w:pPr>
              <w:tabs>
                <w:tab w:val="left" w:pos="5670"/>
              </w:tabs>
              <w:jc w:val="both"/>
              <w:rPr>
                <w:rFonts w:ascii="Arial" w:hAnsi="Arial" w:cs="Arial"/>
                <w:sz w:val="16"/>
                <w:szCs w:val="16"/>
              </w:rPr>
            </w:pPr>
            <w:r w:rsidRPr="0028174B">
              <w:rPr>
                <w:rFonts w:ascii="Arial" w:hAnsi="Arial" w:cs="Arial"/>
                <w:sz w:val="16"/>
                <w:szCs w:val="16"/>
              </w:rPr>
              <w:t>W – wykorzystanie wiedzy</w:t>
            </w:r>
          </w:p>
        </w:tc>
      </w:tr>
      <w:tr w:rsidR="007524AE" w:rsidRPr="0028174B" w14:paraId="5C27F588" w14:textId="77777777" w:rsidTr="007524AE">
        <w:tc>
          <w:tcPr>
            <w:tcW w:w="2521" w:type="dxa"/>
            <w:vMerge/>
          </w:tcPr>
          <w:p w14:paraId="6167D914" w14:textId="77777777" w:rsidR="007524AE" w:rsidRPr="0028174B" w:rsidRDefault="007524AE" w:rsidP="00AA243A">
            <w:pPr>
              <w:tabs>
                <w:tab w:val="left" w:pos="5670"/>
              </w:tabs>
              <w:jc w:val="both"/>
              <w:rPr>
                <w:rFonts w:ascii="Arial" w:hAnsi="Arial" w:cs="Arial"/>
                <w:sz w:val="16"/>
                <w:szCs w:val="16"/>
              </w:rPr>
            </w:pPr>
          </w:p>
        </w:tc>
        <w:tc>
          <w:tcPr>
            <w:tcW w:w="2499" w:type="dxa"/>
          </w:tcPr>
          <w:p w14:paraId="67FFD1FE" w14:textId="376B6912" w:rsidR="007524AE" w:rsidRPr="0028174B" w:rsidRDefault="007524AE" w:rsidP="00AA243A">
            <w:pPr>
              <w:tabs>
                <w:tab w:val="left" w:pos="5670"/>
              </w:tabs>
              <w:jc w:val="both"/>
              <w:rPr>
                <w:rFonts w:ascii="Arial" w:hAnsi="Arial" w:cs="Arial"/>
                <w:sz w:val="16"/>
                <w:szCs w:val="16"/>
              </w:rPr>
            </w:pPr>
            <w:r w:rsidRPr="0028174B">
              <w:rPr>
                <w:rFonts w:ascii="Arial" w:hAnsi="Arial" w:cs="Arial"/>
                <w:sz w:val="16"/>
                <w:szCs w:val="16"/>
              </w:rPr>
              <w:t>K – komunikowanie się</w:t>
            </w:r>
          </w:p>
        </w:tc>
      </w:tr>
      <w:tr w:rsidR="007524AE" w:rsidRPr="0028174B" w14:paraId="26F1497E" w14:textId="77777777" w:rsidTr="007524AE">
        <w:tc>
          <w:tcPr>
            <w:tcW w:w="2521" w:type="dxa"/>
            <w:vMerge/>
          </w:tcPr>
          <w:p w14:paraId="040350B4" w14:textId="77777777" w:rsidR="007524AE" w:rsidRPr="0028174B" w:rsidRDefault="007524AE" w:rsidP="00AA243A">
            <w:pPr>
              <w:tabs>
                <w:tab w:val="left" w:pos="5670"/>
              </w:tabs>
              <w:jc w:val="both"/>
              <w:rPr>
                <w:rFonts w:ascii="Arial" w:hAnsi="Arial" w:cs="Arial"/>
                <w:sz w:val="16"/>
                <w:szCs w:val="16"/>
              </w:rPr>
            </w:pPr>
          </w:p>
        </w:tc>
        <w:tc>
          <w:tcPr>
            <w:tcW w:w="2499" w:type="dxa"/>
          </w:tcPr>
          <w:p w14:paraId="0E3BCB42" w14:textId="25C0CFBE" w:rsidR="007524AE" w:rsidRPr="0028174B" w:rsidRDefault="007524AE" w:rsidP="00AA243A">
            <w:pPr>
              <w:tabs>
                <w:tab w:val="left" w:pos="5670"/>
              </w:tabs>
              <w:jc w:val="both"/>
              <w:rPr>
                <w:rFonts w:ascii="Arial" w:hAnsi="Arial" w:cs="Arial"/>
                <w:sz w:val="16"/>
                <w:szCs w:val="16"/>
              </w:rPr>
            </w:pPr>
            <w:r w:rsidRPr="0028174B">
              <w:rPr>
                <w:rFonts w:ascii="Arial" w:hAnsi="Arial" w:cs="Arial"/>
                <w:sz w:val="16"/>
                <w:szCs w:val="16"/>
              </w:rPr>
              <w:t>O – organizacja pracy</w:t>
            </w:r>
          </w:p>
        </w:tc>
      </w:tr>
      <w:tr w:rsidR="007524AE" w:rsidRPr="0028174B" w14:paraId="1B7858CA" w14:textId="77777777" w:rsidTr="007524AE">
        <w:tc>
          <w:tcPr>
            <w:tcW w:w="2521" w:type="dxa"/>
            <w:vMerge/>
          </w:tcPr>
          <w:p w14:paraId="119D2830" w14:textId="77777777" w:rsidR="007524AE" w:rsidRPr="0028174B" w:rsidRDefault="007524AE" w:rsidP="00AA243A">
            <w:pPr>
              <w:tabs>
                <w:tab w:val="left" w:pos="5670"/>
              </w:tabs>
              <w:jc w:val="both"/>
              <w:rPr>
                <w:rFonts w:ascii="Arial" w:hAnsi="Arial" w:cs="Arial"/>
                <w:sz w:val="16"/>
                <w:szCs w:val="16"/>
              </w:rPr>
            </w:pPr>
          </w:p>
        </w:tc>
        <w:tc>
          <w:tcPr>
            <w:tcW w:w="2499" w:type="dxa"/>
          </w:tcPr>
          <w:p w14:paraId="551B82DE" w14:textId="14F1D4E0" w:rsidR="007524AE" w:rsidRPr="0028174B" w:rsidRDefault="007524AE" w:rsidP="00AA243A">
            <w:pPr>
              <w:tabs>
                <w:tab w:val="left" w:pos="5670"/>
              </w:tabs>
              <w:jc w:val="both"/>
              <w:rPr>
                <w:rFonts w:ascii="Arial" w:hAnsi="Arial" w:cs="Arial"/>
                <w:sz w:val="16"/>
                <w:szCs w:val="16"/>
              </w:rPr>
            </w:pPr>
            <w:r w:rsidRPr="0028174B">
              <w:rPr>
                <w:rFonts w:ascii="Arial" w:hAnsi="Arial" w:cs="Arial"/>
                <w:sz w:val="16"/>
                <w:szCs w:val="16"/>
              </w:rPr>
              <w:t>U – uczenie się</w:t>
            </w:r>
          </w:p>
        </w:tc>
      </w:tr>
      <w:tr w:rsidR="007524AE" w:rsidRPr="0028174B" w14:paraId="3CE0DEEE" w14:textId="77777777" w:rsidTr="007524AE">
        <w:tc>
          <w:tcPr>
            <w:tcW w:w="2521" w:type="dxa"/>
            <w:vMerge w:val="restart"/>
          </w:tcPr>
          <w:p w14:paraId="72F30490" w14:textId="4684EEF7" w:rsidR="007524AE" w:rsidRPr="0028174B" w:rsidRDefault="007524AE" w:rsidP="00AA243A">
            <w:pPr>
              <w:tabs>
                <w:tab w:val="left" w:pos="5670"/>
              </w:tabs>
              <w:jc w:val="both"/>
              <w:rPr>
                <w:rFonts w:ascii="Arial" w:hAnsi="Arial" w:cs="Arial"/>
                <w:sz w:val="16"/>
                <w:szCs w:val="16"/>
              </w:rPr>
            </w:pPr>
            <w:r w:rsidRPr="0028174B">
              <w:rPr>
                <w:rFonts w:ascii="Arial" w:hAnsi="Arial" w:cs="Arial"/>
                <w:sz w:val="16"/>
                <w:szCs w:val="16"/>
              </w:rPr>
              <w:t>K – kompetencje społeczne</w:t>
            </w:r>
          </w:p>
        </w:tc>
        <w:tc>
          <w:tcPr>
            <w:tcW w:w="2499" w:type="dxa"/>
          </w:tcPr>
          <w:p w14:paraId="7002F794" w14:textId="0A263C6F" w:rsidR="007524AE" w:rsidRPr="0028174B" w:rsidRDefault="007524AE" w:rsidP="00AA243A">
            <w:pPr>
              <w:tabs>
                <w:tab w:val="left" w:pos="5670"/>
              </w:tabs>
              <w:jc w:val="both"/>
              <w:rPr>
                <w:rFonts w:ascii="Arial" w:hAnsi="Arial" w:cs="Arial"/>
                <w:sz w:val="16"/>
                <w:szCs w:val="16"/>
              </w:rPr>
            </w:pPr>
            <w:r w:rsidRPr="0028174B">
              <w:rPr>
                <w:rFonts w:ascii="Arial" w:hAnsi="Arial" w:cs="Arial"/>
                <w:sz w:val="16"/>
                <w:szCs w:val="16"/>
              </w:rPr>
              <w:t>K – krytyczna ocena</w:t>
            </w:r>
          </w:p>
        </w:tc>
      </w:tr>
      <w:tr w:rsidR="007524AE" w:rsidRPr="0028174B" w14:paraId="5A34F4AC" w14:textId="77777777" w:rsidTr="007524AE">
        <w:tc>
          <w:tcPr>
            <w:tcW w:w="2521" w:type="dxa"/>
            <w:vMerge/>
          </w:tcPr>
          <w:p w14:paraId="5C4D4316" w14:textId="77777777" w:rsidR="007524AE" w:rsidRPr="0028174B" w:rsidRDefault="007524AE" w:rsidP="00AA243A">
            <w:pPr>
              <w:tabs>
                <w:tab w:val="left" w:pos="5670"/>
              </w:tabs>
              <w:jc w:val="both"/>
              <w:rPr>
                <w:rFonts w:ascii="Arial" w:hAnsi="Arial" w:cs="Arial"/>
                <w:sz w:val="16"/>
                <w:szCs w:val="16"/>
              </w:rPr>
            </w:pPr>
          </w:p>
        </w:tc>
        <w:tc>
          <w:tcPr>
            <w:tcW w:w="2499" w:type="dxa"/>
          </w:tcPr>
          <w:p w14:paraId="1B139B2E" w14:textId="40A891CF" w:rsidR="007524AE" w:rsidRPr="0028174B" w:rsidRDefault="007524AE" w:rsidP="00AA243A">
            <w:pPr>
              <w:tabs>
                <w:tab w:val="left" w:pos="5670"/>
              </w:tabs>
              <w:jc w:val="both"/>
              <w:rPr>
                <w:rFonts w:ascii="Arial" w:hAnsi="Arial" w:cs="Arial"/>
                <w:sz w:val="16"/>
                <w:szCs w:val="16"/>
              </w:rPr>
            </w:pPr>
            <w:r w:rsidRPr="0028174B">
              <w:rPr>
                <w:rFonts w:ascii="Arial" w:hAnsi="Arial" w:cs="Arial"/>
                <w:sz w:val="16"/>
                <w:szCs w:val="16"/>
              </w:rPr>
              <w:t>O - odpowiedzialność</w:t>
            </w:r>
          </w:p>
        </w:tc>
      </w:tr>
      <w:tr w:rsidR="007524AE" w:rsidRPr="0028174B" w14:paraId="2B5A5336" w14:textId="77777777" w:rsidTr="007524AE">
        <w:tc>
          <w:tcPr>
            <w:tcW w:w="2521" w:type="dxa"/>
            <w:vMerge/>
          </w:tcPr>
          <w:p w14:paraId="66DCD9E3" w14:textId="77777777" w:rsidR="007524AE" w:rsidRPr="0028174B" w:rsidRDefault="007524AE" w:rsidP="00AA243A">
            <w:pPr>
              <w:tabs>
                <w:tab w:val="left" w:pos="5670"/>
              </w:tabs>
              <w:jc w:val="both"/>
              <w:rPr>
                <w:rFonts w:ascii="Arial" w:hAnsi="Arial" w:cs="Arial"/>
                <w:sz w:val="16"/>
                <w:szCs w:val="16"/>
              </w:rPr>
            </w:pPr>
          </w:p>
        </w:tc>
        <w:tc>
          <w:tcPr>
            <w:tcW w:w="2499" w:type="dxa"/>
          </w:tcPr>
          <w:p w14:paraId="419FD279" w14:textId="08CB1CEB" w:rsidR="007524AE" w:rsidRPr="0028174B" w:rsidRDefault="007524AE" w:rsidP="00AA243A">
            <w:pPr>
              <w:tabs>
                <w:tab w:val="left" w:pos="5670"/>
              </w:tabs>
              <w:jc w:val="both"/>
              <w:rPr>
                <w:rFonts w:ascii="Arial" w:hAnsi="Arial" w:cs="Arial"/>
                <w:sz w:val="16"/>
                <w:szCs w:val="16"/>
              </w:rPr>
            </w:pPr>
            <w:r w:rsidRPr="0028174B">
              <w:rPr>
                <w:rFonts w:ascii="Arial" w:hAnsi="Arial" w:cs="Arial"/>
                <w:sz w:val="16"/>
                <w:szCs w:val="16"/>
              </w:rPr>
              <w:t>R – rola zawodowa</w:t>
            </w:r>
          </w:p>
        </w:tc>
      </w:tr>
    </w:tbl>
    <w:p w14:paraId="0036ED54" w14:textId="710B4AE1" w:rsidR="000A6545" w:rsidRPr="0028174B" w:rsidRDefault="000A6545" w:rsidP="00AA243A">
      <w:pPr>
        <w:tabs>
          <w:tab w:val="left" w:pos="9498"/>
        </w:tabs>
        <w:spacing w:after="0" w:line="240" w:lineRule="auto"/>
        <w:jc w:val="both"/>
        <w:rPr>
          <w:rFonts w:ascii="Arial" w:hAnsi="Arial" w:cs="Arial"/>
          <w:i/>
          <w:sz w:val="16"/>
          <w:szCs w:val="16"/>
        </w:rPr>
      </w:pPr>
    </w:p>
    <w:sectPr w:rsidR="000A6545" w:rsidRPr="0028174B" w:rsidSect="00850EA5">
      <w:footerReference w:type="default" r:id="rId8"/>
      <w:pgSz w:w="11906" w:h="16838"/>
      <w:pgMar w:top="993" w:right="1417" w:bottom="1276"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D539B" w14:textId="77777777" w:rsidR="00A02561" w:rsidRDefault="00A02561" w:rsidP="004D6696">
      <w:pPr>
        <w:spacing w:after="0" w:line="240" w:lineRule="auto"/>
      </w:pPr>
      <w:r>
        <w:separator/>
      </w:r>
    </w:p>
  </w:endnote>
  <w:endnote w:type="continuationSeparator" w:id="0">
    <w:p w14:paraId="40F5FDDC" w14:textId="77777777" w:rsidR="00A02561" w:rsidRDefault="00A02561" w:rsidP="004D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0" w:usb1="08070000" w:usb2="00000010" w:usb3="00000000" w:csb0="00020002" w:csb1="00000000"/>
  </w:font>
  <w:font w:name="TimesNewRomanPSMT">
    <w:altName w:val="Arial Unicode MS"/>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949591"/>
      <w:docPartObj>
        <w:docPartGallery w:val="Page Numbers (Bottom of Page)"/>
        <w:docPartUnique/>
      </w:docPartObj>
    </w:sdtPr>
    <w:sdtEndPr/>
    <w:sdtContent>
      <w:p w14:paraId="3CD52479" w14:textId="418DB439" w:rsidR="0069117D" w:rsidRDefault="0069117D">
        <w:pPr>
          <w:pStyle w:val="Stopka"/>
          <w:jc w:val="center"/>
        </w:pPr>
        <w:r w:rsidRPr="004D6696">
          <w:rPr>
            <w:sz w:val="16"/>
          </w:rPr>
          <w:fldChar w:fldCharType="begin"/>
        </w:r>
        <w:r w:rsidRPr="004D6696">
          <w:rPr>
            <w:sz w:val="16"/>
          </w:rPr>
          <w:instrText>PAGE   \* MERGEFORMAT</w:instrText>
        </w:r>
        <w:r w:rsidRPr="004D6696">
          <w:rPr>
            <w:sz w:val="16"/>
          </w:rPr>
          <w:fldChar w:fldCharType="separate"/>
        </w:r>
        <w:r w:rsidR="005D78AC">
          <w:rPr>
            <w:noProof/>
            <w:sz w:val="16"/>
          </w:rPr>
          <w:t>1</w:t>
        </w:r>
        <w:r w:rsidRPr="004D6696">
          <w:rPr>
            <w:sz w:val="16"/>
          </w:rPr>
          <w:fldChar w:fldCharType="end"/>
        </w:r>
      </w:p>
    </w:sdtContent>
  </w:sdt>
  <w:p w14:paraId="2BF14789" w14:textId="77777777" w:rsidR="0069117D" w:rsidRDefault="0069117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0794A" w14:textId="77777777" w:rsidR="00A02561" w:rsidRDefault="00A02561" w:rsidP="004D6696">
      <w:pPr>
        <w:spacing w:after="0" w:line="240" w:lineRule="auto"/>
      </w:pPr>
      <w:r>
        <w:separator/>
      </w:r>
    </w:p>
  </w:footnote>
  <w:footnote w:type="continuationSeparator" w:id="0">
    <w:p w14:paraId="4F265854" w14:textId="77777777" w:rsidR="00A02561" w:rsidRDefault="00A02561" w:rsidP="004D66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63C20"/>
    <w:multiLevelType w:val="multilevel"/>
    <w:tmpl w:val="19D8B9A2"/>
    <w:lvl w:ilvl="0">
      <w:start w:val="1"/>
      <w:numFmt w:val="decimal"/>
      <w:lvlText w:val="%1."/>
      <w:lvlJc w:val="left"/>
      <w:pPr>
        <w:ind w:left="700" w:hanging="340"/>
      </w:pPr>
    </w:lvl>
    <w:lvl w:ilvl="1">
      <w:start w:val="1"/>
      <w:numFmt w:val="none"/>
      <w:lvlText w:val="1)"/>
      <w:lvlJc w:val="left"/>
      <w:pPr>
        <w:ind w:left="1040" w:hanging="34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206E52A8"/>
    <w:multiLevelType w:val="multilevel"/>
    <w:tmpl w:val="D194A5C0"/>
    <w:lvl w:ilvl="0">
      <w:start w:val="1"/>
      <w:numFmt w:val="upperRoman"/>
      <w:lvlText w:val="%1"/>
      <w:lvlJc w:val="left"/>
      <w:pPr>
        <w:ind w:left="340" w:hanging="34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886059"/>
    <w:multiLevelType w:val="hybridMultilevel"/>
    <w:tmpl w:val="FE3875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BD25866"/>
    <w:multiLevelType w:val="hybridMultilevel"/>
    <w:tmpl w:val="31329CC8"/>
    <w:lvl w:ilvl="0" w:tplc="4BAEEB6A">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1596C83"/>
    <w:multiLevelType w:val="hybridMultilevel"/>
    <w:tmpl w:val="0CC40CE8"/>
    <w:lvl w:ilvl="0" w:tplc="B966F9A4">
      <w:start w:val="1"/>
      <w:numFmt w:val="decimal"/>
      <w:lvlText w:val="%1."/>
      <w:lvlJc w:val="left"/>
      <w:pPr>
        <w:ind w:left="680" w:hanging="34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EDE7FCF"/>
    <w:multiLevelType w:val="hybridMultilevel"/>
    <w:tmpl w:val="08F28F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4866504"/>
    <w:multiLevelType w:val="hybridMultilevel"/>
    <w:tmpl w:val="407AF5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4B97A14"/>
    <w:multiLevelType w:val="multilevel"/>
    <w:tmpl w:val="46049E92"/>
    <w:lvl w:ilvl="0">
      <w:start w:val="1"/>
      <w:numFmt w:val="upperRoman"/>
      <w:lvlText w:val="%1"/>
      <w:lvlJc w:val="left"/>
      <w:pPr>
        <w:ind w:left="454" w:hanging="454"/>
      </w:pPr>
      <w:rPr>
        <w:rFonts w:hint="default"/>
        <w:b/>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5"/>
  </w:num>
  <w:num w:numId="3">
    <w:abstractNumId w:val="2"/>
  </w:num>
  <w:num w:numId="4">
    <w:abstractNumId w:val="3"/>
  </w:num>
  <w:num w:numId="5">
    <w:abstractNumId w:val="4"/>
  </w:num>
  <w:num w:numId="6">
    <w:abstractNumId w:val="1"/>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0A1"/>
    <w:rsid w:val="00003CCD"/>
    <w:rsid w:val="00011D5D"/>
    <w:rsid w:val="00027870"/>
    <w:rsid w:val="00040BC9"/>
    <w:rsid w:val="00042577"/>
    <w:rsid w:val="00057795"/>
    <w:rsid w:val="00087F15"/>
    <w:rsid w:val="0009581C"/>
    <w:rsid w:val="000A3023"/>
    <w:rsid w:val="000A45F5"/>
    <w:rsid w:val="000A6545"/>
    <w:rsid w:val="000B7E14"/>
    <w:rsid w:val="001071B2"/>
    <w:rsid w:val="00121BE2"/>
    <w:rsid w:val="00133465"/>
    <w:rsid w:val="001466AE"/>
    <w:rsid w:val="00186873"/>
    <w:rsid w:val="00197F9A"/>
    <w:rsid w:val="001A5F78"/>
    <w:rsid w:val="001B4439"/>
    <w:rsid w:val="001D101D"/>
    <w:rsid w:val="001E1319"/>
    <w:rsid w:val="001E7593"/>
    <w:rsid w:val="001F0C05"/>
    <w:rsid w:val="001F2554"/>
    <w:rsid w:val="001F6C68"/>
    <w:rsid w:val="00202730"/>
    <w:rsid w:val="00204F51"/>
    <w:rsid w:val="00212923"/>
    <w:rsid w:val="0021732C"/>
    <w:rsid w:val="00222A17"/>
    <w:rsid w:val="0022526B"/>
    <w:rsid w:val="00254CC0"/>
    <w:rsid w:val="002764B0"/>
    <w:rsid w:val="0028174B"/>
    <w:rsid w:val="002A7CE0"/>
    <w:rsid w:val="002D6F60"/>
    <w:rsid w:val="002E0089"/>
    <w:rsid w:val="002E44D3"/>
    <w:rsid w:val="002E6E3D"/>
    <w:rsid w:val="002F1D90"/>
    <w:rsid w:val="003032EA"/>
    <w:rsid w:val="00314B88"/>
    <w:rsid w:val="00330160"/>
    <w:rsid w:val="00331283"/>
    <w:rsid w:val="00352FCE"/>
    <w:rsid w:val="00356173"/>
    <w:rsid w:val="00371452"/>
    <w:rsid w:val="00376CBB"/>
    <w:rsid w:val="00380C30"/>
    <w:rsid w:val="003873D1"/>
    <w:rsid w:val="003A068D"/>
    <w:rsid w:val="003A0D0A"/>
    <w:rsid w:val="003D5E33"/>
    <w:rsid w:val="003F7030"/>
    <w:rsid w:val="004102A7"/>
    <w:rsid w:val="0042081F"/>
    <w:rsid w:val="00422284"/>
    <w:rsid w:val="004315F1"/>
    <w:rsid w:val="00434461"/>
    <w:rsid w:val="004671BC"/>
    <w:rsid w:val="00471C57"/>
    <w:rsid w:val="00477295"/>
    <w:rsid w:val="0048129D"/>
    <w:rsid w:val="00481C76"/>
    <w:rsid w:val="0049142C"/>
    <w:rsid w:val="00492F0F"/>
    <w:rsid w:val="00495D98"/>
    <w:rsid w:val="004D6696"/>
    <w:rsid w:val="004F0AE0"/>
    <w:rsid w:val="004F515C"/>
    <w:rsid w:val="00502513"/>
    <w:rsid w:val="00502A0C"/>
    <w:rsid w:val="00511850"/>
    <w:rsid w:val="00520E54"/>
    <w:rsid w:val="00521B3F"/>
    <w:rsid w:val="00524216"/>
    <w:rsid w:val="005607FF"/>
    <w:rsid w:val="00562098"/>
    <w:rsid w:val="00572103"/>
    <w:rsid w:val="00596FEE"/>
    <w:rsid w:val="005A1A66"/>
    <w:rsid w:val="005A48B8"/>
    <w:rsid w:val="005B09FB"/>
    <w:rsid w:val="005B56BB"/>
    <w:rsid w:val="005B750E"/>
    <w:rsid w:val="005B77E0"/>
    <w:rsid w:val="005D78AC"/>
    <w:rsid w:val="005E2AB0"/>
    <w:rsid w:val="00602D26"/>
    <w:rsid w:val="0063117F"/>
    <w:rsid w:val="006358CE"/>
    <w:rsid w:val="00641F74"/>
    <w:rsid w:val="00645B09"/>
    <w:rsid w:val="00645F56"/>
    <w:rsid w:val="00653982"/>
    <w:rsid w:val="00656303"/>
    <w:rsid w:val="00661F49"/>
    <w:rsid w:val="00662576"/>
    <w:rsid w:val="00663ADB"/>
    <w:rsid w:val="00664E94"/>
    <w:rsid w:val="00685027"/>
    <w:rsid w:val="0069117D"/>
    <w:rsid w:val="006923B3"/>
    <w:rsid w:val="006B0112"/>
    <w:rsid w:val="006B1964"/>
    <w:rsid w:val="006C01DE"/>
    <w:rsid w:val="006C37C1"/>
    <w:rsid w:val="006D2C34"/>
    <w:rsid w:val="006F4813"/>
    <w:rsid w:val="006F4920"/>
    <w:rsid w:val="00726600"/>
    <w:rsid w:val="0073203F"/>
    <w:rsid w:val="00732A0D"/>
    <w:rsid w:val="007346DE"/>
    <w:rsid w:val="00735676"/>
    <w:rsid w:val="0074372E"/>
    <w:rsid w:val="007524AE"/>
    <w:rsid w:val="00764031"/>
    <w:rsid w:val="00781BE0"/>
    <w:rsid w:val="007A386D"/>
    <w:rsid w:val="007B76B1"/>
    <w:rsid w:val="00802924"/>
    <w:rsid w:val="00850EA5"/>
    <w:rsid w:val="0088421D"/>
    <w:rsid w:val="00895F92"/>
    <w:rsid w:val="008B2CFE"/>
    <w:rsid w:val="008D2846"/>
    <w:rsid w:val="008E406E"/>
    <w:rsid w:val="00913A32"/>
    <w:rsid w:val="00913CBA"/>
    <w:rsid w:val="00952803"/>
    <w:rsid w:val="00973473"/>
    <w:rsid w:val="00977EAA"/>
    <w:rsid w:val="00982B71"/>
    <w:rsid w:val="00983CD3"/>
    <w:rsid w:val="0099441A"/>
    <w:rsid w:val="0099714B"/>
    <w:rsid w:val="009D3DA6"/>
    <w:rsid w:val="009F28FB"/>
    <w:rsid w:val="009F487E"/>
    <w:rsid w:val="009F5540"/>
    <w:rsid w:val="009F5A89"/>
    <w:rsid w:val="00A02561"/>
    <w:rsid w:val="00A1563C"/>
    <w:rsid w:val="00A25465"/>
    <w:rsid w:val="00A338D1"/>
    <w:rsid w:val="00A379FE"/>
    <w:rsid w:val="00A64EE9"/>
    <w:rsid w:val="00A65222"/>
    <w:rsid w:val="00A655AF"/>
    <w:rsid w:val="00A76EB3"/>
    <w:rsid w:val="00AA12EC"/>
    <w:rsid w:val="00AA243A"/>
    <w:rsid w:val="00AA5069"/>
    <w:rsid w:val="00AA6FEE"/>
    <w:rsid w:val="00AB4201"/>
    <w:rsid w:val="00AE3E1A"/>
    <w:rsid w:val="00B05775"/>
    <w:rsid w:val="00B17374"/>
    <w:rsid w:val="00B34079"/>
    <w:rsid w:val="00B56879"/>
    <w:rsid w:val="00B6621E"/>
    <w:rsid w:val="00B66F10"/>
    <w:rsid w:val="00B845ED"/>
    <w:rsid w:val="00B90F94"/>
    <w:rsid w:val="00BB107F"/>
    <w:rsid w:val="00BE3D6C"/>
    <w:rsid w:val="00C01627"/>
    <w:rsid w:val="00C02020"/>
    <w:rsid w:val="00C04C0B"/>
    <w:rsid w:val="00C545D2"/>
    <w:rsid w:val="00C63390"/>
    <w:rsid w:val="00C63CCC"/>
    <w:rsid w:val="00C65032"/>
    <w:rsid w:val="00C6678D"/>
    <w:rsid w:val="00C73AA6"/>
    <w:rsid w:val="00C76B59"/>
    <w:rsid w:val="00C80A47"/>
    <w:rsid w:val="00C852EE"/>
    <w:rsid w:val="00C87265"/>
    <w:rsid w:val="00CB43A5"/>
    <w:rsid w:val="00CC5C88"/>
    <w:rsid w:val="00CD17C9"/>
    <w:rsid w:val="00CF7F68"/>
    <w:rsid w:val="00D0085F"/>
    <w:rsid w:val="00D768C2"/>
    <w:rsid w:val="00D901E6"/>
    <w:rsid w:val="00D94EE8"/>
    <w:rsid w:val="00D9781A"/>
    <w:rsid w:val="00DA4651"/>
    <w:rsid w:val="00DC19BF"/>
    <w:rsid w:val="00DD2DB1"/>
    <w:rsid w:val="00E2246B"/>
    <w:rsid w:val="00E2770C"/>
    <w:rsid w:val="00E45954"/>
    <w:rsid w:val="00E4731D"/>
    <w:rsid w:val="00E664D9"/>
    <w:rsid w:val="00E71539"/>
    <w:rsid w:val="00E734F7"/>
    <w:rsid w:val="00E7365B"/>
    <w:rsid w:val="00E8558E"/>
    <w:rsid w:val="00E93418"/>
    <w:rsid w:val="00EA5E33"/>
    <w:rsid w:val="00EB4188"/>
    <w:rsid w:val="00EB4FA1"/>
    <w:rsid w:val="00EC4929"/>
    <w:rsid w:val="00ED35B1"/>
    <w:rsid w:val="00ED78BF"/>
    <w:rsid w:val="00EE7CF8"/>
    <w:rsid w:val="00EF3B85"/>
    <w:rsid w:val="00EF7CDC"/>
    <w:rsid w:val="00F11914"/>
    <w:rsid w:val="00F16BB2"/>
    <w:rsid w:val="00F26394"/>
    <w:rsid w:val="00F30458"/>
    <w:rsid w:val="00F3665C"/>
    <w:rsid w:val="00F44C93"/>
    <w:rsid w:val="00F64A05"/>
    <w:rsid w:val="00F74B52"/>
    <w:rsid w:val="00F850A1"/>
    <w:rsid w:val="00F9131C"/>
    <w:rsid w:val="00F940C8"/>
    <w:rsid w:val="00FA2435"/>
    <w:rsid w:val="00FA608F"/>
    <w:rsid w:val="00FB482F"/>
    <w:rsid w:val="00FC1C1A"/>
    <w:rsid w:val="00FC321E"/>
    <w:rsid w:val="00FC6F7A"/>
    <w:rsid w:val="00FD7574"/>
    <w:rsid w:val="00FE7B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F392C"/>
  <w15:docId w15:val="{0850AA99-FA63-4B00-AAA4-DABF32D7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495D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95D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495D98"/>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02513"/>
    <w:pPr>
      <w:ind w:left="720"/>
      <w:contextualSpacing/>
    </w:pPr>
  </w:style>
  <w:style w:type="table" w:styleId="Tabela-Siatka">
    <w:name w:val="Table Grid"/>
    <w:basedOn w:val="Standardowy"/>
    <w:uiPriority w:val="59"/>
    <w:rsid w:val="00895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872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7265"/>
    <w:rPr>
      <w:rFonts w:ascii="Tahoma" w:hAnsi="Tahoma" w:cs="Tahoma"/>
      <w:sz w:val="16"/>
      <w:szCs w:val="16"/>
    </w:rPr>
  </w:style>
  <w:style w:type="character" w:styleId="Odwoaniedokomentarza">
    <w:name w:val="annotation reference"/>
    <w:basedOn w:val="Domylnaczcionkaakapitu"/>
    <w:uiPriority w:val="99"/>
    <w:semiHidden/>
    <w:unhideWhenUsed/>
    <w:rsid w:val="0099714B"/>
    <w:rPr>
      <w:sz w:val="16"/>
      <w:szCs w:val="16"/>
    </w:rPr>
  </w:style>
  <w:style w:type="paragraph" w:styleId="Tekstkomentarza">
    <w:name w:val="annotation text"/>
    <w:basedOn w:val="Normalny"/>
    <w:link w:val="TekstkomentarzaZnak"/>
    <w:uiPriority w:val="99"/>
    <w:semiHidden/>
    <w:unhideWhenUsed/>
    <w:rsid w:val="0099714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9714B"/>
    <w:rPr>
      <w:sz w:val="20"/>
      <w:szCs w:val="20"/>
    </w:rPr>
  </w:style>
  <w:style w:type="paragraph" w:styleId="Tematkomentarza">
    <w:name w:val="annotation subject"/>
    <w:basedOn w:val="Tekstkomentarza"/>
    <w:next w:val="Tekstkomentarza"/>
    <w:link w:val="TematkomentarzaZnak"/>
    <w:uiPriority w:val="99"/>
    <w:semiHidden/>
    <w:unhideWhenUsed/>
    <w:rsid w:val="0099714B"/>
    <w:rPr>
      <w:b/>
      <w:bCs/>
    </w:rPr>
  </w:style>
  <w:style w:type="character" w:customStyle="1" w:styleId="TematkomentarzaZnak">
    <w:name w:val="Temat komentarza Znak"/>
    <w:basedOn w:val="TekstkomentarzaZnak"/>
    <w:link w:val="Tematkomentarza"/>
    <w:uiPriority w:val="99"/>
    <w:semiHidden/>
    <w:rsid w:val="0099714B"/>
    <w:rPr>
      <w:b/>
      <w:bCs/>
      <w:sz w:val="20"/>
      <w:szCs w:val="20"/>
    </w:rPr>
  </w:style>
  <w:style w:type="paragraph" w:styleId="Nagwek">
    <w:name w:val="header"/>
    <w:basedOn w:val="Normalny"/>
    <w:link w:val="NagwekZnak"/>
    <w:uiPriority w:val="99"/>
    <w:unhideWhenUsed/>
    <w:rsid w:val="004D66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6696"/>
  </w:style>
  <w:style w:type="paragraph" w:styleId="Stopka">
    <w:name w:val="footer"/>
    <w:basedOn w:val="Normalny"/>
    <w:link w:val="StopkaZnak"/>
    <w:uiPriority w:val="99"/>
    <w:unhideWhenUsed/>
    <w:rsid w:val="004D66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6696"/>
  </w:style>
  <w:style w:type="character" w:customStyle="1" w:styleId="apple-converted-space">
    <w:name w:val="apple-converted-space"/>
    <w:basedOn w:val="Domylnaczcionkaakapitu"/>
    <w:rsid w:val="00121BE2"/>
  </w:style>
  <w:style w:type="character" w:customStyle="1" w:styleId="wrtext">
    <w:name w:val="wrtext"/>
    <w:basedOn w:val="Domylnaczcionkaakapitu"/>
    <w:rsid w:val="00027870"/>
  </w:style>
  <w:style w:type="character" w:customStyle="1" w:styleId="Nagwek1Znak">
    <w:name w:val="Nagłówek 1 Znak"/>
    <w:basedOn w:val="Domylnaczcionkaakapitu"/>
    <w:link w:val="Nagwek1"/>
    <w:uiPriority w:val="9"/>
    <w:rsid w:val="00495D98"/>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495D98"/>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495D98"/>
    <w:rPr>
      <w:rFonts w:asciiTheme="majorHAnsi" w:eastAsiaTheme="majorEastAsia" w:hAnsiTheme="majorHAnsi" w:cstheme="majorBidi"/>
      <w:color w:val="243F60" w:themeColor="accent1" w:themeShade="7F"/>
    </w:rPr>
  </w:style>
  <w:style w:type="paragraph" w:styleId="Tytu">
    <w:name w:val="Title"/>
    <w:basedOn w:val="Normalny"/>
    <w:next w:val="Normalny"/>
    <w:link w:val="TytuZnak"/>
    <w:uiPriority w:val="10"/>
    <w:qFormat/>
    <w:rsid w:val="00495D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95D98"/>
    <w:rPr>
      <w:rFonts w:asciiTheme="majorHAnsi" w:eastAsiaTheme="majorEastAsia" w:hAnsiTheme="majorHAnsi" w:cstheme="majorBidi"/>
      <w:spacing w:val="-10"/>
      <w:kern w:val="28"/>
      <w:sz w:val="56"/>
      <w:szCs w:val="56"/>
    </w:rPr>
  </w:style>
  <w:style w:type="paragraph" w:styleId="Tekstpodstawowy">
    <w:name w:val="Body Text"/>
    <w:basedOn w:val="Normalny"/>
    <w:link w:val="TekstpodstawowyZnak"/>
    <w:uiPriority w:val="99"/>
    <w:unhideWhenUsed/>
    <w:rsid w:val="00495D98"/>
    <w:pPr>
      <w:spacing w:after="120"/>
    </w:pPr>
  </w:style>
  <w:style w:type="character" w:customStyle="1" w:styleId="TekstpodstawowyZnak">
    <w:name w:val="Tekst podstawowy Znak"/>
    <w:basedOn w:val="Domylnaczcionkaakapitu"/>
    <w:link w:val="Tekstpodstawowy"/>
    <w:uiPriority w:val="99"/>
    <w:rsid w:val="00495D98"/>
  </w:style>
  <w:style w:type="paragraph" w:styleId="Tekstpodstawowywcity">
    <w:name w:val="Body Text Indent"/>
    <w:basedOn w:val="Normalny"/>
    <w:link w:val="TekstpodstawowywcityZnak"/>
    <w:uiPriority w:val="99"/>
    <w:unhideWhenUsed/>
    <w:rsid w:val="00495D98"/>
    <w:pPr>
      <w:spacing w:after="120"/>
      <w:ind w:left="283"/>
    </w:pPr>
  </w:style>
  <w:style w:type="character" w:customStyle="1" w:styleId="TekstpodstawowywcityZnak">
    <w:name w:val="Tekst podstawowy wcięty Znak"/>
    <w:basedOn w:val="Domylnaczcionkaakapitu"/>
    <w:link w:val="Tekstpodstawowywcity"/>
    <w:uiPriority w:val="99"/>
    <w:rsid w:val="00495D98"/>
  </w:style>
  <w:style w:type="paragraph" w:styleId="Podtytu">
    <w:name w:val="Subtitle"/>
    <w:basedOn w:val="Normalny"/>
    <w:next w:val="Normalny"/>
    <w:link w:val="PodtytuZnak"/>
    <w:uiPriority w:val="11"/>
    <w:qFormat/>
    <w:rsid w:val="00495D9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PodtytuZnak">
    <w:name w:val="Podtytuł Znak"/>
    <w:basedOn w:val="Domylnaczcionkaakapitu"/>
    <w:link w:val="Podtytu"/>
    <w:uiPriority w:val="11"/>
    <w:rsid w:val="00495D98"/>
    <w:rPr>
      <w:rFonts w:asciiTheme="minorHAnsi" w:eastAsiaTheme="minorEastAsia" w:hAnsiTheme="minorHAnsi"/>
      <w:color w:val="5A5A5A" w:themeColor="text1" w:themeTint="A5"/>
      <w:spacing w:val="15"/>
      <w:sz w:val="22"/>
      <w:szCs w:val="22"/>
    </w:rPr>
  </w:style>
  <w:style w:type="paragraph" w:styleId="Tekstpodstawowyzwciciem">
    <w:name w:val="Body Text First Indent"/>
    <w:basedOn w:val="Tekstpodstawowy"/>
    <w:link w:val="TekstpodstawowyzwciciemZnak"/>
    <w:uiPriority w:val="99"/>
    <w:unhideWhenUsed/>
    <w:rsid w:val="00495D98"/>
    <w:pPr>
      <w:spacing w:after="200"/>
      <w:ind w:firstLine="360"/>
    </w:pPr>
  </w:style>
  <w:style w:type="character" w:customStyle="1" w:styleId="TekstpodstawowyzwciciemZnak">
    <w:name w:val="Tekst podstawowy z wcięciem Znak"/>
    <w:basedOn w:val="TekstpodstawowyZnak"/>
    <w:link w:val="Tekstpodstawowyzwciciem"/>
    <w:uiPriority w:val="99"/>
    <w:rsid w:val="00495D98"/>
  </w:style>
  <w:style w:type="character" w:styleId="Pogrubienie">
    <w:name w:val="Strong"/>
    <w:basedOn w:val="Domylnaczcionkaakapitu"/>
    <w:uiPriority w:val="22"/>
    <w:qFormat/>
    <w:rsid w:val="00314B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317084">
      <w:bodyDiv w:val="1"/>
      <w:marLeft w:val="0"/>
      <w:marRight w:val="0"/>
      <w:marTop w:val="0"/>
      <w:marBottom w:val="0"/>
      <w:divBdr>
        <w:top w:val="none" w:sz="0" w:space="0" w:color="auto"/>
        <w:left w:val="none" w:sz="0" w:space="0" w:color="auto"/>
        <w:bottom w:val="none" w:sz="0" w:space="0" w:color="auto"/>
        <w:right w:val="none" w:sz="0" w:space="0" w:color="auto"/>
      </w:divBdr>
    </w:div>
    <w:div w:id="647973979">
      <w:bodyDiv w:val="1"/>
      <w:marLeft w:val="0"/>
      <w:marRight w:val="0"/>
      <w:marTop w:val="0"/>
      <w:marBottom w:val="0"/>
      <w:divBdr>
        <w:top w:val="none" w:sz="0" w:space="0" w:color="auto"/>
        <w:left w:val="none" w:sz="0" w:space="0" w:color="auto"/>
        <w:bottom w:val="none" w:sz="0" w:space="0" w:color="auto"/>
        <w:right w:val="none" w:sz="0" w:space="0" w:color="auto"/>
      </w:divBdr>
    </w:div>
    <w:div w:id="857550065">
      <w:bodyDiv w:val="1"/>
      <w:marLeft w:val="0"/>
      <w:marRight w:val="0"/>
      <w:marTop w:val="0"/>
      <w:marBottom w:val="0"/>
      <w:divBdr>
        <w:top w:val="none" w:sz="0" w:space="0" w:color="auto"/>
        <w:left w:val="none" w:sz="0" w:space="0" w:color="auto"/>
        <w:bottom w:val="none" w:sz="0" w:space="0" w:color="auto"/>
        <w:right w:val="none" w:sz="0" w:space="0" w:color="auto"/>
      </w:divBdr>
    </w:div>
    <w:div w:id="189130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6B316-846D-4315-8A65-1450C8C31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5236</Words>
  <Characters>31420</Characters>
  <Application>Microsoft Office Word</Application>
  <DocSecurity>0</DocSecurity>
  <Lines>261</Lines>
  <Paragraphs>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UwB</dc:creator>
  <cp:keywords/>
  <dc:description/>
  <cp:lastModifiedBy>Aneta Petelska</cp:lastModifiedBy>
  <cp:revision>2</cp:revision>
  <cp:lastPrinted>2022-02-16T10:00:00Z</cp:lastPrinted>
  <dcterms:created xsi:type="dcterms:W3CDTF">2024-05-29T11:25:00Z</dcterms:created>
  <dcterms:modified xsi:type="dcterms:W3CDTF">2024-05-29T11:25:00Z</dcterms:modified>
</cp:coreProperties>
</file>