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49A8" w14:textId="77777777" w:rsidR="002C5512" w:rsidRPr="00213C41" w:rsidRDefault="002C5512" w:rsidP="008550FF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035E76F" w14:textId="77777777" w:rsidR="008D60E3" w:rsidRPr="00E65F6B" w:rsidRDefault="008D60E3" w:rsidP="008D60E3">
      <w:pPr>
        <w:spacing w:after="0"/>
        <w:ind w:left="6372"/>
        <w:rPr>
          <w:rFonts w:ascii="Arial" w:hAnsi="Arial" w:cs="Arial"/>
          <w:sz w:val="16"/>
          <w:szCs w:val="16"/>
        </w:rPr>
      </w:pPr>
      <w:r w:rsidRPr="00E65F6B">
        <w:rPr>
          <w:rStyle w:val="markedcontent"/>
          <w:rFonts w:ascii="Arial" w:hAnsi="Arial" w:cs="Arial"/>
          <w:sz w:val="16"/>
          <w:szCs w:val="16"/>
        </w:rPr>
        <w:t>Załącznik nr 1</w:t>
      </w:r>
      <w:r w:rsidRPr="00E65F6B">
        <w:rPr>
          <w:rFonts w:ascii="Arial" w:hAnsi="Arial" w:cs="Arial"/>
          <w:sz w:val="16"/>
          <w:szCs w:val="16"/>
        </w:rPr>
        <w:br/>
      </w:r>
      <w:r w:rsidRPr="00E65F6B">
        <w:rPr>
          <w:rStyle w:val="markedcontent"/>
          <w:rFonts w:ascii="Arial" w:hAnsi="Arial" w:cs="Arial"/>
          <w:sz w:val="16"/>
          <w:szCs w:val="16"/>
        </w:rPr>
        <w:t xml:space="preserve">do Uchwały nr </w:t>
      </w:r>
      <w:r>
        <w:rPr>
          <w:rStyle w:val="markedcontent"/>
          <w:rFonts w:ascii="Arial" w:hAnsi="Arial" w:cs="Arial"/>
          <w:sz w:val="16"/>
          <w:szCs w:val="16"/>
        </w:rPr>
        <w:t>3409</w:t>
      </w:r>
      <w:r w:rsidRPr="00E65F6B">
        <w:rPr>
          <w:rStyle w:val="markedcontent"/>
          <w:rFonts w:ascii="Arial" w:hAnsi="Arial" w:cs="Arial"/>
          <w:sz w:val="16"/>
          <w:szCs w:val="16"/>
        </w:rPr>
        <w:br/>
        <w:t>Senatu</w:t>
      </w:r>
      <w:r w:rsidRPr="00E65F6B">
        <w:rPr>
          <w:rFonts w:ascii="Arial" w:hAnsi="Arial" w:cs="Arial"/>
          <w:sz w:val="16"/>
          <w:szCs w:val="16"/>
        </w:rPr>
        <w:t xml:space="preserve"> </w:t>
      </w:r>
      <w:r w:rsidRPr="00E65F6B">
        <w:rPr>
          <w:rStyle w:val="markedcontent"/>
          <w:rFonts w:ascii="Arial" w:hAnsi="Arial" w:cs="Arial"/>
          <w:sz w:val="16"/>
          <w:szCs w:val="16"/>
        </w:rPr>
        <w:t>Uniwersytetu w Białymstoku</w:t>
      </w:r>
      <w:r w:rsidRPr="00E65F6B">
        <w:rPr>
          <w:rFonts w:ascii="Arial" w:hAnsi="Arial" w:cs="Arial"/>
          <w:sz w:val="16"/>
          <w:szCs w:val="16"/>
        </w:rPr>
        <w:br/>
      </w:r>
      <w:r w:rsidRPr="00E65F6B">
        <w:rPr>
          <w:rStyle w:val="markedcontent"/>
          <w:rFonts w:ascii="Arial" w:hAnsi="Arial" w:cs="Arial"/>
          <w:sz w:val="16"/>
          <w:szCs w:val="16"/>
        </w:rPr>
        <w:t>z dnia 26 czerwca 2024 r.</w:t>
      </w:r>
    </w:p>
    <w:p w14:paraId="2F1EF4D7" w14:textId="77777777" w:rsidR="00325790" w:rsidRDefault="00325790" w:rsidP="008550FF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2F21ECDB" w14:textId="0980D95A" w:rsidR="003F7030" w:rsidRPr="00C93841" w:rsidRDefault="008B2CFE" w:rsidP="008550FF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93841">
        <w:rPr>
          <w:rFonts w:ascii="Arial" w:hAnsi="Arial" w:cs="Arial"/>
          <w:color w:val="000000" w:themeColor="text1"/>
        </w:rPr>
        <w:t>PROGRAM STUDIÓW</w:t>
      </w:r>
    </w:p>
    <w:p w14:paraId="43884CCC" w14:textId="0B21E3C9" w:rsidR="003F7030" w:rsidRPr="00C93841" w:rsidRDefault="003F7030" w:rsidP="008550FF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color w:val="000000" w:themeColor="text1"/>
        </w:rPr>
        <w:t>Kierunek studiów:</w:t>
      </w:r>
      <w:r w:rsidR="0069117D" w:rsidRPr="00C93841">
        <w:rPr>
          <w:rFonts w:ascii="Arial" w:hAnsi="Arial" w:cs="Arial"/>
          <w:b/>
          <w:color w:val="000000" w:themeColor="text1"/>
        </w:rPr>
        <w:t xml:space="preserve"> </w:t>
      </w:r>
    </w:p>
    <w:p w14:paraId="7DF623AF" w14:textId="66C3E5C3" w:rsidR="008E6F36" w:rsidRPr="00C93841" w:rsidRDefault="008E6F36" w:rsidP="008550FF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i/>
        </w:rPr>
        <w:t>Chemia kryminalistyczna i sądowa</w:t>
      </w:r>
    </w:p>
    <w:p w14:paraId="09830AD9" w14:textId="0928FC1A" w:rsidR="0069117D" w:rsidRPr="00C93841" w:rsidRDefault="00BA6925" w:rsidP="008550FF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o</w:t>
      </w:r>
      <w:r w:rsidR="0069117D" w:rsidRPr="00C93841">
        <w:rPr>
          <w:rFonts w:ascii="Arial" w:hAnsi="Arial" w:cs="Arial"/>
          <w:color w:val="000000" w:themeColor="text1"/>
        </w:rPr>
        <w:t xml:space="preserve">bowiązuje od roku akademickiego: </w:t>
      </w:r>
      <w:r w:rsidR="008E6F36" w:rsidRPr="00C93841">
        <w:rPr>
          <w:rFonts w:ascii="Arial" w:hAnsi="Arial" w:cs="Arial"/>
          <w:color w:val="000000" w:themeColor="text1"/>
        </w:rPr>
        <w:t>202</w:t>
      </w:r>
      <w:r w:rsidR="007B37BD">
        <w:rPr>
          <w:rFonts w:ascii="Arial" w:hAnsi="Arial" w:cs="Arial"/>
          <w:color w:val="000000" w:themeColor="text1"/>
        </w:rPr>
        <w:t>5</w:t>
      </w:r>
      <w:r w:rsidR="008E6F36" w:rsidRPr="00C93841">
        <w:rPr>
          <w:rFonts w:ascii="Arial" w:hAnsi="Arial" w:cs="Arial"/>
          <w:color w:val="000000" w:themeColor="text1"/>
        </w:rPr>
        <w:t>/2</w:t>
      </w:r>
      <w:r w:rsidR="007B37BD">
        <w:rPr>
          <w:rFonts w:ascii="Arial" w:hAnsi="Arial" w:cs="Arial"/>
          <w:color w:val="000000" w:themeColor="text1"/>
        </w:rPr>
        <w:t>6</w:t>
      </w:r>
    </w:p>
    <w:p w14:paraId="5EF713A3" w14:textId="77777777" w:rsidR="003F7030" w:rsidRPr="00C93841" w:rsidRDefault="003F7030" w:rsidP="008550FF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7B932C6" w14:textId="2A9B6192" w:rsidR="008B2CFE" w:rsidRPr="00C93841" w:rsidRDefault="009F28FB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Część I. </w:t>
      </w:r>
      <w:r w:rsidR="00AB4201"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>I</w:t>
      </w:r>
      <w:r w:rsidR="001E7593"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>nformacje ogólne</w:t>
      </w:r>
      <w:r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6DDB89D" w14:textId="2D8BE329" w:rsidR="001071B2" w:rsidRPr="00C93841" w:rsidRDefault="00AB4201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Nazwa jednostki prowadzącej kształcenie:</w:t>
      </w:r>
      <w:r w:rsidR="008E6F36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b/>
          <w:color w:val="000000" w:themeColor="text1"/>
        </w:rPr>
        <w:t xml:space="preserve">Wydział Chemii </w:t>
      </w:r>
      <w:proofErr w:type="spellStart"/>
      <w:r w:rsidR="008E6F36" w:rsidRPr="00C93841">
        <w:rPr>
          <w:rFonts w:ascii="Arial" w:hAnsi="Arial" w:cs="Arial"/>
          <w:b/>
          <w:color w:val="000000" w:themeColor="text1"/>
        </w:rPr>
        <w:t>UwB</w:t>
      </w:r>
      <w:proofErr w:type="spellEnd"/>
    </w:p>
    <w:p w14:paraId="23001AFB" w14:textId="41C6DB62" w:rsidR="001071B2" w:rsidRPr="00C93841" w:rsidRDefault="003F7030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Poziom kształcenia:</w:t>
      </w:r>
      <w:r w:rsidR="008E6F36" w:rsidRPr="00C93841">
        <w:rPr>
          <w:rFonts w:ascii="Arial" w:hAnsi="Arial" w:cs="Arial"/>
          <w:i/>
        </w:rPr>
        <w:t xml:space="preserve"> </w:t>
      </w:r>
      <w:r w:rsidR="008E6F36" w:rsidRPr="00C93841">
        <w:rPr>
          <w:rFonts w:ascii="Arial" w:hAnsi="Arial" w:cs="Arial"/>
          <w:b/>
        </w:rPr>
        <w:t>studia drugiego stopnia</w:t>
      </w:r>
    </w:p>
    <w:p w14:paraId="5617CEA6" w14:textId="67B5FE65" w:rsidR="00AB4201" w:rsidRPr="00C93841" w:rsidRDefault="00492F0F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P</w:t>
      </w:r>
      <w:r w:rsidR="001071B2" w:rsidRPr="00C93841">
        <w:rPr>
          <w:rFonts w:ascii="Arial" w:hAnsi="Arial" w:cs="Arial"/>
          <w:color w:val="000000" w:themeColor="text1"/>
        </w:rPr>
        <w:t>rofil</w:t>
      </w:r>
      <w:r w:rsidR="001E7593" w:rsidRPr="00C93841">
        <w:rPr>
          <w:rFonts w:ascii="Arial" w:hAnsi="Arial" w:cs="Arial"/>
          <w:color w:val="000000" w:themeColor="text1"/>
        </w:rPr>
        <w:t xml:space="preserve"> kształcenia</w:t>
      </w:r>
      <w:r w:rsidR="001071B2" w:rsidRPr="00C93841">
        <w:rPr>
          <w:rFonts w:ascii="Arial" w:hAnsi="Arial" w:cs="Arial"/>
          <w:color w:val="000000" w:themeColor="text1"/>
        </w:rPr>
        <w:t>:</w:t>
      </w:r>
      <w:r w:rsidR="008E6F36" w:rsidRPr="00C93841">
        <w:rPr>
          <w:rFonts w:ascii="Arial" w:hAnsi="Arial" w:cs="Arial"/>
          <w:color w:val="000000" w:themeColor="text1"/>
        </w:rPr>
        <w:t xml:space="preserve"> </w:t>
      </w:r>
      <w:proofErr w:type="spellStart"/>
      <w:r w:rsidR="008E6F36" w:rsidRPr="00C93841">
        <w:rPr>
          <w:rFonts w:ascii="Arial" w:hAnsi="Arial" w:cs="Arial"/>
          <w:b/>
          <w:color w:val="000000" w:themeColor="text1"/>
        </w:rPr>
        <w:t>ogólnoakademicki</w:t>
      </w:r>
      <w:proofErr w:type="spellEnd"/>
    </w:p>
    <w:p w14:paraId="6A5F8A5F" w14:textId="04DB1CA4" w:rsidR="0074372E" w:rsidRPr="00C93841" w:rsidRDefault="0074372E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Liczba semestrów:</w:t>
      </w:r>
      <w:r w:rsidR="003E4675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color w:val="000000" w:themeColor="text1"/>
        </w:rPr>
        <w:t>4</w:t>
      </w:r>
    </w:p>
    <w:p w14:paraId="0010BD55" w14:textId="6C9209C5" w:rsidR="00F30458" w:rsidRPr="00C93841" w:rsidRDefault="0074372E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Łączna liczba punktów ECTS konieczna </w:t>
      </w:r>
      <w:r w:rsidR="00F30458" w:rsidRPr="00C93841">
        <w:rPr>
          <w:rFonts w:ascii="Arial" w:hAnsi="Arial" w:cs="Arial"/>
          <w:color w:val="000000" w:themeColor="text1"/>
        </w:rPr>
        <w:t xml:space="preserve">do </w:t>
      </w:r>
      <w:bookmarkStart w:id="0" w:name="_Hlk24557759"/>
      <w:r w:rsidR="00F30458" w:rsidRPr="00C93841">
        <w:rPr>
          <w:rFonts w:ascii="Arial" w:hAnsi="Arial" w:cs="Arial"/>
          <w:color w:val="000000" w:themeColor="text1"/>
        </w:rPr>
        <w:t>ukończenia studiów</w:t>
      </w:r>
      <w:bookmarkEnd w:id="0"/>
      <w:r w:rsidR="00D768C2" w:rsidRPr="00C93841">
        <w:rPr>
          <w:rFonts w:ascii="Arial" w:hAnsi="Arial" w:cs="Arial"/>
          <w:color w:val="000000" w:themeColor="text1"/>
        </w:rPr>
        <w:t>:</w:t>
      </w:r>
      <w:r w:rsidR="00F30458" w:rsidRPr="00C93841">
        <w:rPr>
          <w:rFonts w:ascii="Arial" w:hAnsi="Arial" w:cs="Arial"/>
          <w:color w:val="000000" w:themeColor="text1"/>
        </w:rPr>
        <w:t xml:space="preserve"> </w:t>
      </w:r>
      <w:r w:rsidR="00325790">
        <w:rPr>
          <w:rFonts w:ascii="Arial" w:hAnsi="Arial" w:cs="Arial"/>
          <w:b/>
          <w:color w:val="000000" w:themeColor="text1"/>
        </w:rPr>
        <w:t>120</w:t>
      </w:r>
    </w:p>
    <w:p w14:paraId="431A8095" w14:textId="7F8024CB" w:rsidR="00F30458" w:rsidRPr="00C93841" w:rsidRDefault="0074372E" w:rsidP="008D60E3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Łączna liczba godzin </w:t>
      </w:r>
      <w:r w:rsidR="00F30458" w:rsidRPr="00C93841">
        <w:rPr>
          <w:rFonts w:ascii="Arial" w:hAnsi="Arial" w:cs="Arial"/>
          <w:color w:val="000000" w:themeColor="text1"/>
        </w:rPr>
        <w:t>zajęć</w:t>
      </w:r>
      <w:r w:rsidRPr="00C93841">
        <w:rPr>
          <w:rFonts w:ascii="Arial" w:hAnsi="Arial" w:cs="Arial"/>
          <w:color w:val="000000" w:themeColor="text1"/>
        </w:rPr>
        <w:t xml:space="preserve"> </w:t>
      </w:r>
      <w:r w:rsidR="00596FEE" w:rsidRPr="00C93841">
        <w:rPr>
          <w:rFonts w:ascii="Arial" w:hAnsi="Arial" w:cs="Arial"/>
          <w:color w:val="000000" w:themeColor="text1"/>
        </w:rPr>
        <w:t xml:space="preserve">konieczna do </w:t>
      </w:r>
      <w:r w:rsidR="00F30458" w:rsidRPr="00C93841">
        <w:rPr>
          <w:rFonts w:ascii="Arial" w:hAnsi="Arial" w:cs="Arial"/>
          <w:color w:val="000000" w:themeColor="text1"/>
        </w:rPr>
        <w:t>ukończenia studiów</w:t>
      </w:r>
      <w:r w:rsidR="00D768C2" w:rsidRPr="00C93841">
        <w:rPr>
          <w:rFonts w:ascii="Arial" w:hAnsi="Arial" w:cs="Arial"/>
          <w:color w:val="000000" w:themeColor="text1"/>
        </w:rPr>
        <w:t>:</w:t>
      </w:r>
      <w:r w:rsidR="003E4675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b/>
          <w:color w:val="000000" w:themeColor="text1"/>
        </w:rPr>
        <w:t>1310</w:t>
      </w:r>
    </w:p>
    <w:p w14:paraId="0147670C" w14:textId="5CCC52A7" w:rsidR="00C852EE" w:rsidRPr="008D60E3" w:rsidRDefault="00C04C0B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Zaopiniowano na radzie wydziału w dniu: </w:t>
      </w:r>
      <w:r w:rsidR="00325790" w:rsidRPr="00325790">
        <w:rPr>
          <w:rFonts w:ascii="Arial" w:hAnsi="Arial" w:cs="Arial"/>
          <w:b/>
          <w:bCs/>
          <w:color w:val="000000" w:themeColor="text1"/>
        </w:rPr>
        <w:t>1</w:t>
      </w:r>
      <w:r w:rsidR="007B37BD">
        <w:rPr>
          <w:rFonts w:ascii="Arial" w:hAnsi="Arial" w:cs="Arial"/>
          <w:b/>
          <w:bCs/>
          <w:color w:val="000000" w:themeColor="text1"/>
        </w:rPr>
        <w:t>0</w:t>
      </w:r>
      <w:r w:rsidR="00325790" w:rsidRPr="00325790">
        <w:rPr>
          <w:rFonts w:ascii="Arial" w:hAnsi="Arial" w:cs="Arial"/>
          <w:b/>
          <w:bCs/>
          <w:color w:val="000000" w:themeColor="text1"/>
        </w:rPr>
        <w:t>.</w:t>
      </w:r>
      <w:r w:rsidR="007B37BD">
        <w:rPr>
          <w:rFonts w:ascii="Arial" w:hAnsi="Arial" w:cs="Arial"/>
          <w:b/>
          <w:bCs/>
          <w:color w:val="000000" w:themeColor="text1"/>
        </w:rPr>
        <w:t>07</w:t>
      </w:r>
      <w:r w:rsidR="00325790" w:rsidRPr="00325790">
        <w:rPr>
          <w:rFonts w:ascii="Arial" w:hAnsi="Arial" w:cs="Arial"/>
          <w:b/>
          <w:bCs/>
          <w:color w:val="000000" w:themeColor="text1"/>
        </w:rPr>
        <w:t>.202</w:t>
      </w:r>
      <w:r w:rsidR="007B37BD">
        <w:rPr>
          <w:rFonts w:ascii="Arial" w:hAnsi="Arial" w:cs="Arial"/>
          <w:b/>
          <w:bCs/>
          <w:color w:val="000000" w:themeColor="text1"/>
        </w:rPr>
        <w:t>5</w:t>
      </w:r>
    </w:p>
    <w:p w14:paraId="48CD83D3" w14:textId="698DB131" w:rsidR="008D60E3" w:rsidRPr="00E65F6B" w:rsidRDefault="008D60E3" w:rsidP="008D60E3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</w:rPr>
      </w:pPr>
      <w:r w:rsidRPr="00E65F6B">
        <w:rPr>
          <w:rFonts w:ascii="Arial" w:hAnsi="Arial" w:cs="Arial"/>
        </w:rPr>
        <w:t>Kod Międzynarodowej Standardowej Klasyfikacji Edukacji (ISCED):</w:t>
      </w:r>
      <w:r>
        <w:rPr>
          <w:rFonts w:ascii="Arial" w:hAnsi="Arial" w:cs="Arial"/>
        </w:rPr>
        <w:t xml:space="preserve"> </w:t>
      </w:r>
      <w:r w:rsidRPr="008D60E3">
        <w:rPr>
          <w:rFonts w:ascii="Arial" w:hAnsi="Arial" w:cs="Arial"/>
          <w:b/>
          <w:bCs/>
        </w:rPr>
        <w:t>7 0531</w:t>
      </w:r>
    </w:p>
    <w:p w14:paraId="0BEB5939" w14:textId="554C173E" w:rsidR="00F57C38" w:rsidRPr="008D60E3" w:rsidRDefault="008D60E3" w:rsidP="008D60E3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ascii="Arial" w:hAnsi="Arial" w:cs="Arial"/>
        </w:rPr>
      </w:pPr>
      <w:bookmarkStart w:id="1" w:name="_Hlk164706754"/>
      <w:r w:rsidRPr="00E65F6B">
        <w:rPr>
          <w:rFonts w:ascii="Arial" w:hAnsi="Arial" w:cs="Arial"/>
        </w:rPr>
        <w:t>Wskazanie dyscypliny wiodącej, w której będzie uzyskiwana ponad połowa efektów uczenia się oraz procentowy udział poszczególnych dyscyplin, w ramach których będą uzyskiwane efekty uczenia się określone w programie studiów</w:t>
      </w:r>
      <w:bookmarkEnd w:id="1"/>
      <w:r w:rsidRPr="00E65F6B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9646A5" w:rsidRPr="00C93841" w14:paraId="205D70B1" w14:textId="77777777" w:rsidTr="00F44C93">
        <w:tc>
          <w:tcPr>
            <w:tcW w:w="5954" w:type="dxa"/>
            <w:vAlign w:val="center"/>
          </w:tcPr>
          <w:p w14:paraId="28C8B572" w14:textId="7E169C40" w:rsidR="00C852EE" w:rsidRPr="00C93841" w:rsidRDefault="00C852E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Nazwa dyscypliny wiodącej</w:t>
            </w:r>
          </w:p>
        </w:tc>
        <w:tc>
          <w:tcPr>
            <w:tcW w:w="3113" w:type="dxa"/>
            <w:vAlign w:val="center"/>
          </w:tcPr>
          <w:p w14:paraId="36E593A2" w14:textId="35CA5FBB" w:rsidR="00C852EE" w:rsidRPr="00C93841" w:rsidRDefault="00C852E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Procentowy udział dyscypliny wiodącej</w:t>
            </w:r>
          </w:p>
        </w:tc>
      </w:tr>
      <w:tr w:rsidR="00A07370" w:rsidRPr="00C93841" w14:paraId="3861FBCF" w14:textId="77777777" w:rsidTr="00F44C93">
        <w:tc>
          <w:tcPr>
            <w:tcW w:w="5954" w:type="dxa"/>
            <w:vAlign w:val="center"/>
          </w:tcPr>
          <w:p w14:paraId="3BB8EAAD" w14:textId="30A130E7" w:rsidR="00A07370" w:rsidRPr="00C93841" w:rsidRDefault="00A0737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  <w:color w:val="000000" w:themeColor="text1"/>
              </w:rPr>
              <w:t xml:space="preserve">Nauki chemiczne </w:t>
            </w:r>
          </w:p>
        </w:tc>
        <w:tc>
          <w:tcPr>
            <w:tcW w:w="3113" w:type="dxa"/>
            <w:vAlign w:val="center"/>
          </w:tcPr>
          <w:p w14:paraId="400FC76A" w14:textId="32DDE523" w:rsidR="00A07370" w:rsidRPr="00C93841" w:rsidRDefault="00A0737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  <w:color w:val="000000" w:themeColor="text1"/>
              </w:rPr>
              <w:t>100%</w:t>
            </w:r>
          </w:p>
        </w:tc>
      </w:tr>
      <w:tr w:rsidR="00A07370" w:rsidRPr="00C93841" w14:paraId="7B61DBA5" w14:textId="77777777" w:rsidTr="00F44C93">
        <w:tc>
          <w:tcPr>
            <w:tcW w:w="5954" w:type="dxa"/>
            <w:vAlign w:val="center"/>
          </w:tcPr>
          <w:p w14:paraId="1A3D4204" w14:textId="3CF73F60" w:rsidR="00A07370" w:rsidRPr="00C93841" w:rsidRDefault="00A07370" w:rsidP="008550FF">
            <w:pPr>
              <w:tabs>
                <w:tab w:val="left" w:pos="5670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Razem:</w:t>
            </w:r>
          </w:p>
        </w:tc>
        <w:tc>
          <w:tcPr>
            <w:tcW w:w="3113" w:type="dxa"/>
            <w:vAlign w:val="center"/>
          </w:tcPr>
          <w:p w14:paraId="3B1A4F52" w14:textId="4F024273" w:rsidR="00A07370" w:rsidRPr="00C93841" w:rsidRDefault="00A0737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  <w:color w:val="000000" w:themeColor="text1"/>
              </w:rPr>
              <w:t>100 %</w:t>
            </w:r>
          </w:p>
        </w:tc>
      </w:tr>
    </w:tbl>
    <w:p w14:paraId="327B65CC" w14:textId="343D4EAD" w:rsidR="00C852EE" w:rsidRPr="00C93841" w:rsidRDefault="00C852EE" w:rsidP="008550FF">
      <w:pPr>
        <w:tabs>
          <w:tab w:val="left" w:pos="3828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ab/>
      </w:r>
      <w:r w:rsidRPr="00C93841">
        <w:rPr>
          <w:rFonts w:ascii="Arial" w:hAnsi="Arial" w:cs="Arial"/>
          <w:color w:val="000000" w:themeColor="text1"/>
        </w:rPr>
        <w:tab/>
      </w:r>
    </w:p>
    <w:p w14:paraId="74C98B83" w14:textId="5F09D4D7" w:rsidR="004315F1" w:rsidRPr="00C93841" w:rsidRDefault="009F28FB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color w:val="000000" w:themeColor="text1"/>
        </w:rPr>
        <w:t xml:space="preserve">Część II. </w:t>
      </w:r>
      <w:bookmarkStart w:id="2" w:name="_Hlk24562948"/>
      <w:r w:rsidR="004315F1" w:rsidRPr="00C93841">
        <w:rPr>
          <w:rFonts w:ascii="Arial" w:hAnsi="Arial" w:cs="Arial"/>
          <w:b/>
          <w:color w:val="000000" w:themeColor="text1"/>
        </w:rPr>
        <w:t>Efekty uczenia się</w:t>
      </w:r>
      <w:bookmarkEnd w:id="2"/>
      <w:r w:rsidRPr="00C93841">
        <w:rPr>
          <w:rFonts w:ascii="Arial" w:hAnsi="Arial" w:cs="Arial"/>
          <w:b/>
          <w:color w:val="000000" w:themeColor="text1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9646A5" w:rsidRPr="00C93841" w14:paraId="365C72E4" w14:textId="77777777" w:rsidTr="009F5A89">
        <w:trPr>
          <w:trHeight w:val="868"/>
        </w:trPr>
        <w:tc>
          <w:tcPr>
            <w:tcW w:w="1838" w:type="dxa"/>
            <w:vAlign w:val="center"/>
          </w:tcPr>
          <w:p w14:paraId="0EC66E62" w14:textId="77777777" w:rsidR="008B2CFE" w:rsidRPr="00C93841" w:rsidRDefault="008B2CF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bookmarkStart w:id="3" w:name="_Hlk24562995"/>
            <w:r w:rsidRPr="00C93841">
              <w:rPr>
                <w:rFonts w:ascii="Arial" w:hAnsi="Arial" w:cs="Arial"/>
                <w:color w:val="000000" w:themeColor="text1"/>
              </w:rPr>
              <w:t>Symbol opisu charakterystyk drugiego stopnia PRK</w:t>
            </w:r>
            <w:bookmarkEnd w:id="3"/>
          </w:p>
        </w:tc>
        <w:tc>
          <w:tcPr>
            <w:tcW w:w="1701" w:type="dxa"/>
            <w:vAlign w:val="center"/>
          </w:tcPr>
          <w:p w14:paraId="325D876B" w14:textId="3A5FEC7E" w:rsidR="008B2CFE" w:rsidRPr="00C93841" w:rsidRDefault="008B2CF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_Hlk24563020"/>
            <w:r w:rsidRPr="00C93841">
              <w:rPr>
                <w:rFonts w:ascii="Arial" w:hAnsi="Arial" w:cs="Arial"/>
                <w:color w:val="000000" w:themeColor="text1"/>
              </w:rPr>
              <w:t xml:space="preserve">Symbol efektu </w:t>
            </w:r>
            <w:r w:rsidR="001B4439" w:rsidRPr="00C93841">
              <w:rPr>
                <w:rFonts w:ascii="Arial" w:hAnsi="Arial" w:cs="Arial"/>
                <w:color w:val="000000" w:themeColor="text1"/>
              </w:rPr>
              <w:t>uczenia się</w:t>
            </w:r>
            <w:bookmarkEnd w:id="4"/>
          </w:p>
        </w:tc>
        <w:tc>
          <w:tcPr>
            <w:tcW w:w="5528" w:type="dxa"/>
            <w:vAlign w:val="center"/>
          </w:tcPr>
          <w:p w14:paraId="0D3B4897" w14:textId="3CC95EF0" w:rsidR="008B2CFE" w:rsidRPr="00C93841" w:rsidRDefault="006F492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bookmarkStart w:id="5" w:name="_Hlk24563034"/>
            <w:r w:rsidRPr="00C93841">
              <w:rPr>
                <w:rFonts w:ascii="Arial" w:hAnsi="Arial" w:cs="Arial"/>
                <w:color w:val="000000" w:themeColor="text1"/>
              </w:rPr>
              <w:t>Opis efekt</w:t>
            </w:r>
            <w:r w:rsidR="001B4439" w:rsidRPr="00C93841">
              <w:rPr>
                <w:rFonts w:ascii="Arial" w:hAnsi="Arial" w:cs="Arial"/>
                <w:color w:val="000000" w:themeColor="text1"/>
              </w:rPr>
              <w:t>u</w:t>
            </w:r>
            <w:r w:rsidRPr="00C93841">
              <w:rPr>
                <w:rFonts w:ascii="Arial" w:hAnsi="Arial" w:cs="Arial"/>
                <w:color w:val="000000" w:themeColor="text1"/>
              </w:rPr>
              <w:t xml:space="preserve"> uczenia się</w:t>
            </w:r>
            <w:bookmarkEnd w:id="5"/>
          </w:p>
        </w:tc>
      </w:tr>
      <w:tr w:rsidR="009646A5" w:rsidRPr="00C93841" w14:paraId="0459F5AB" w14:textId="77777777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14:paraId="1231320E" w14:textId="32030D0F" w:rsidR="004315F1" w:rsidRPr="00C93841" w:rsidRDefault="008D2846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93841">
              <w:rPr>
                <w:rFonts w:ascii="Arial" w:hAnsi="Arial" w:cs="Arial"/>
                <w:i/>
                <w:color w:val="000000" w:themeColor="text1"/>
              </w:rPr>
              <w:t>Wiedza</w:t>
            </w:r>
            <w:r w:rsidR="004315F1" w:rsidRPr="00C93841">
              <w:rPr>
                <w:rFonts w:ascii="Arial" w:hAnsi="Arial" w:cs="Arial"/>
                <w:i/>
                <w:color w:val="000000" w:themeColor="text1"/>
              </w:rPr>
              <w:t>, absolwent zna i rozumie:</w:t>
            </w:r>
          </w:p>
        </w:tc>
      </w:tr>
      <w:tr w:rsidR="00201131" w:rsidRPr="00C93841" w14:paraId="3C625CBD" w14:textId="77777777" w:rsidTr="009F5A89">
        <w:tc>
          <w:tcPr>
            <w:tcW w:w="1838" w:type="dxa"/>
            <w:vMerge w:val="restart"/>
            <w:vAlign w:val="center"/>
          </w:tcPr>
          <w:p w14:paraId="7D9D97B5" w14:textId="1FC58A7C" w:rsidR="00201131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201131" w:rsidRPr="00C93841">
              <w:rPr>
                <w:rFonts w:ascii="Arial" w:hAnsi="Arial" w:cs="Arial"/>
                <w:b/>
              </w:rPr>
              <w:t>_WG</w:t>
            </w:r>
          </w:p>
        </w:tc>
        <w:tc>
          <w:tcPr>
            <w:tcW w:w="1701" w:type="dxa"/>
            <w:vAlign w:val="center"/>
          </w:tcPr>
          <w:p w14:paraId="21D202C0" w14:textId="4BF65A73" w:rsidR="00201131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201131" w:rsidRPr="00C93841">
              <w:rPr>
                <w:rFonts w:ascii="Arial" w:hAnsi="Arial" w:cs="Arial"/>
                <w:color w:val="000000" w:themeColor="text1"/>
              </w:rPr>
              <w:t>_WG1</w:t>
            </w:r>
          </w:p>
        </w:tc>
        <w:tc>
          <w:tcPr>
            <w:tcW w:w="5528" w:type="dxa"/>
            <w:vAlign w:val="center"/>
          </w:tcPr>
          <w:p w14:paraId="10C04D4E" w14:textId="2F6EAF70" w:rsidR="00201131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akty, obiekty i zjawiska obejmujące zaawansowaną wiedzę, z zakresie chemii kryminalistycznej i sądowej, przydatną do formułowania i rozwiązywania złożonych zadań z zakresu studiowanego kierunku</w:t>
            </w:r>
            <w:r w:rsidRPr="00C9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93841">
              <w:rPr>
                <w:rFonts w:ascii="Arial" w:hAnsi="Arial" w:cs="Arial"/>
                <w:sz w:val="20"/>
                <w:szCs w:val="20"/>
              </w:rPr>
              <w:t xml:space="preserve"> pogłębionym stopniu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7B58ED23" w14:textId="77777777" w:rsidTr="00B1287E">
        <w:tc>
          <w:tcPr>
            <w:tcW w:w="1838" w:type="dxa"/>
            <w:vMerge/>
            <w:vAlign w:val="center"/>
          </w:tcPr>
          <w:p w14:paraId="248C895E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7E924C" w14:textId="15683D1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_WG2</w:t>
            </w:r>
          </w:p>
        </w:tc>
        <w:tc>
          <w:tcPr>
            <w:tcW w:w="5528" w:type="dxa"/>
          </w:tcPr>
          <w:p w14:paraId="18BF3B76" w14:textId="3B83BB4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wybrane zagadnienia z matematyki i chemii pozwalające na rozumienie zjawisk i procesów chemicznych niezbędnych w zakresie studiowanego kierunku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0F58CC84" w14:textId="77777777" w:rsidTr="00B1287E">
        <w:tc>
          <w:tcPr>
            <w:tcW w:w="1838" w:type="dxa"/>
            <w:vMerge/>
            <w:vAlign w:val="center"/>
          </w:tcPr>
          <w:p w14:paraId="0A692845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3A9B28" w14:textId="156483E2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_WG3</w:t>
            </w:r>
          </w:p>
        </w:tc>
        <w:tc>
          <w:tcPr>
            <w:tcW w:w="5528" w:type="dxa"/>
          </w:tcPr>
          <w:p w14:paraId="065F414D" w14:textId="6C0F3EAE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metody i narzędzia informatyczne do numerycznego</w:t>
            </w:r>
            <w:r w:rsidR="008C34D8" w:rsidRPr="00C9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841">
              <w:rPr>
                <w:rFonts w:ascii="Arial" w:hAnsi="Arial" w:cs="Arial"/>
                <w:sz w:val="20"/>
                <w:szCs w:val="20"/>
              </w:rPr>
              <w:t>i statystycznego opracowania danych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066AFDB1" w14:textId="77777777" w:rsidTr="00B1287E">
        <w:tc>
          <w:tcPr>
            <w:tcW w:w="1838" w:type="dxa"/>
            <w:vMerge/>
            <w:vAlign w:val="center"/>
          </w:tcPr>
          <w:p w14:paraId="0D3808ED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9BB26D8" w14:textId="22F05F0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_WG4</w:t>
            </w:r>
          </w:p>
        </w:tc>
        <w:tc>
          <w:tcPr>
            <w:tcW w:w="5528" w:type="dxa"/>
          </w:tcPr>
          <w:p w14:paraId="5BCDEF87" w14:textId="6196381B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technik</w:t>
            </w:r>
            <w:r w:rsidR="00325790">
              <w:rPr>
                <w:rFonts w:ascii="Arial" w:hAnsi="Arial" w:cs="Arial"/>
                <w:sz w:val="20"/>
                <w:szCs w:val="20"/>
              </w:rPr>
              <w:t>i</w:t>
            </w:r>
            <w:r w:rsidRPr="00C93841">
              <w:rPr>
                <w:rFonts w:ascii="Arial" w:hAnsi="Arial" w:cs="Arial"/>
                <w:sz w:val="20"/>
                <w:szCs w:val="20"/>
              </w:rPr>
              <w:t xml:space="preserve"> i metod</w:t>
            </w:r>
            <w:r w:rsidR="00325790">
              <w:rPr>
                <w:rFonts w:ascii="Arial" w:hAnsi="Arial" w:cs="Arial"/>
                <w:sz w:val="20"/>
                <w:szCs w:val="20"/>
              </w:rPr>
              <w:t>y</w:t>
            </w:r>
            <w:r w:rsidRPr="00C93841">
              <w:rPr>
                <w:rFonts w:ascii="Arial" w:hAnsi="Arial" w:cs="Arial"/>
                <w:sz w:val="20"/>
                <w:szCs w:val="20"/>
              </w:rPr>
              <w:t xml:space="preserve"> niezbędn</w:t>
            </w:r>
            <w:r w:rsidR="00325790">
              <w:rPr>
                <w:rFonts w:ascii="Arial" w:hAnsi="Arial" w:cs="Arial"/>
                <w:sz w:val="20"/>
                <w:szCs w:val="20"/>
              </w:rPr>
              <w:t>e</w:t>
            </w:r>
            <w:r w:rsidRPr="00C93841">
              <w:rPr>
                <w:rFonts w:ascii="Arial" w:hAnsi="Arial" w:cs="Arial"/>
                <w:sz w:val="20"/>
                <w:szCs w:val="20"/>
              </w:rPr>
              <w:t xml:space="preserve"> do rozwiązania złożonych problemów, pomiarów oraz interpretacji wyników w zakresie studiowanego kierunku</w:t>
            </w:r>
            <w:r w:rsidR="00315D6E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315D6E" w:rsidRPr="00C93841">
              <w:rPr>
                <w:rFonts w:ascii="Arial" w:hAnsi="Arial" w:cs="Arial"/>
                <w:sz w:val="20"/>
                <w:szCs w:val="20"/>
              </w:rPr>
              <w:t xml:space="preserve"> pogłębionym stopniu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D315671" w14:textId="77777777" w:rsidTr="00B1287E">
        <w:tc>
          <w:tcPr>
            <w:tcW w:w="1838" w:type="dxa"/>
            <w:vMerge/>
            <w:vAlign w:val="center"/>
          </w:tcPr>
          <w:p w14:paraId="7ACFACA5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1F3938" w14:textId="4AF203AC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_WG5</w:t>
            </w:r>
          </w:p>
        </w:tc>
        <w:tc>
          <w:tcPr>
            <w:tcW w:w="5528" w:type="dxa"/>
          </w:tcPr>
          <w:p w14:paraId="24E2D5D0" w14:textId="198FF03E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teoretyczne podstawy działania aparatury pomiarowej i cykl życia urządzeń, stosowanych w obrębie studiowanego kierunku oraz zasady bezpiecznej pracy i obsługi aparatury badawczej w stopniu pozwalającym na samodzielną pracę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2BFF225" w14:textId="77777777" w:rsidTr="00B1287E">
        <w:tc>
          <w:tcPr>
            <w:tcW w:w="1838" w:type="dxa"/>
            <w:vMerge/>
            <w:vAlign w:val="center"/>
          </w:tcPr>
          <w:p w14:paraId="66C670F3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E808DF" w14:textId="733412CF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_WG6</w:t>
            </w:r>
          </w:p>
        </w:tc>
        <w:tc>
          <w:tcPr>
            <w:tcW w:w="5528" w:type="dxa"/>
          </w:tcPr>
          <w:p w14:paraId="11A930C0" w14:textId="1FDCBA8A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etod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niezbędn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 xml:space="preserve"> do określenia autentyczności produktów ze względu na ich skład chemiczny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30A2555A" w14:textId="77777777" w:rsidTr="00B1287E">
        <w:tc>
          <w:tcPr>
            <w:tcW w:w="1838" w:type="dxa"/>
            <w:vMerge/>
            <w:vAlign w:val="center"/>
          </w:tcPr>
          <w:p w14:paraId="06FC5C96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A78A728" w14:textId="51B465D3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_WG7</w:t>
            </w:r>
          </w:p>
        </w:tc>
        <w:tc>
          <w:tcPr>
            <w:tcW w:w="5528" w:type="dxa"/>
          </w:tcPr>
          <w:p w14:paraId="21B17A02" w14:textId="2D27785E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metody analizy instrumentalnej związków nieorganicznych i organicznych, techniki, narzędzia i materiały stosowane przy </w:t>
            </w:r>
            <w:r w:rsidRPr="00C93841">
              <w:rPr>
                <w:rFonts w:ascii="Arial" w:hAnsi="Arial" w:cs="Arial"/>
                <w:sz w:val="20"/>
                <w:szCs w:val="20"/>
              </w:rPr>
              <w:lastRenderedPageBreak/>
              <w:t>rozwiązywaniu złożonych problemów analitycznych z zakresu studiowanego kierunku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30702755" w14:textId="77777777" w:rsidTr="00475D66">
        <w:tc>
          <w:tcPr>
            <w:tcW w:w="1838" w:type="dxa"/>
            <w:vMerge w:val="restart"/>
            <w:vAlign w:val="center"/>
          </w:tcPr>
          <w:p w14:paraId="1D8E5EAA" w14:textId="58B0ADC8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lastRenderedPageBreak/>
              <w:t>P7S</w:t>
            </w:r>
            <w:r w:rsidRPr="00C93841">
              <w:rPr>
                <w:rFonts w:ascii="Arial" w:hAnsi="Arial" w:cs="Arial"/>
                <w:b/>
              </w:rPr>
              <w:softHyphen/>
              <w:t>_</w:t>
            </w:r>
            <w:r w:rsidR="00F57C38" w:rsidRPr="00C93841">
              <w:rPr>
                <w:rFonts w:ascii="Arial" w:hAnsi="Arial" w:cs="Arial"/>
                <w:b/>
              </w:rPr>
              <w:t>WK</w:t>
            </w:r>
          </w:p>
        </w:tc>
        <w:tc>
          <w:tcPr>
            <w:tcW w:w="1701" w:type="dxa"/>
            <w:vAlign w:val="center"/>
          </w:tcPr>
          <w:p w14:paraId="79D2587A" w14:textId="46B59CA4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_WK1</w:t>
            </w:r>
          </w:p>
        </w:tc>
        <w:tc>
          <w:tcPr>
            <w:tcW w:w="5528" w:type="dxa"/>
          </w:tcPr>
          <w:p w14:paraId="15992D6B" w14:textId="5AF348E3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pojęcia z prawa i postępowania dowodowego, niezbędne w zakresie studiowanego kierunku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AD673EB" w14:textId="77777777" w:rsidTr="00475D66">
        <w:tc>
          <w:tcPr>
            <w:tcW w:w="1838" w:type="dxa"/>
            <w:vMerge/>
            <w:vAlign w:val="center"/>
          </w:tcPr>
          <w:p w14:paraId="59A1A9F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024A83" w14:textId="0208D6A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_WK2</w:t>
            </w:r>
          </w:p>
        </w:tc>
        <w:tc>
          <w:tcPr>
            <w:tcW w:w="5528" w:type="dxa"/>
          </w:tcPr>
          <w:p w14:paraId="34F15F01" w14:textId="2890CF81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prawne, organizacyjne i etyczne uwarunkowania wykonywania działalności zawodowej w ramach studiowanego kierunku studiów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E237A18" w14:textId="77777777" w:rsidTr="00475D66">
        <w:tc>
          <w:tcPr>
            <w:tcW w:w="1838" w:type="dxa"/>
            <w:vMerge/>
            <w:vAlign w:val="center"/>
          </w:tcPr>
          <w:p w14:paraId="31691561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660727" w14:textId="6538178A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_WK3</w:t>
            </w:r>
          </w:p>
        </w:tc>
        <w:tc>
          <w:tcPr>
            <w:tcW w:w="5528" w:type="dxa"/>
          </w:tcPr>
          <w:p w14:paraId="102D1FA3" w14:textId="49F07BE9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pojęcia i zasady z zakresu ochrony własności przemysłowej i prawa autorskiego; wymogi i procedury polskich oraz europejskich Urzędów Patentowych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3538C25" w14:textId="77777777" w:rsidTr="00475D66">
        <w:tc>
          <w:tcPr>
            <w:tcW w:w="1838" w:type="dxa"/>
            <w:vMerge/>
            <w:vAlign w:val="center"/>
          </w:tcPr>
          <w:p w14:paraId="6A63A924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5CB11C" w14:textId="7D0D298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_WK4</w:t>
            </w:r>
          </w:p>
        </w:tc>
        <w:tc>
          <w:tcPr>
            <w:tcW w:w="5528" w:type="dxa"/>
          </w:tcPr>
          <w:p w14:paraId="5B032948" w14:textId="76761FAF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ogólne zasady tworzenia i działania małych przedsiębiorstw</w:t>
            </w:r>
            <w:r w:rsidR="0032579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0A17E761" w14:textId="77777777" w:rsidTr="00475D66">
        <w:tc>
          <w:tcPr>
            <w:tcW w:w="1838" w:type="dxa"/>
            <w:vMerge/>
            <w:vAlign w:val="center"/>
          </w:tcPr>
          <w:p w14:paraId="2E8460A5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7C74D5" w14:textId="3D434FBD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_WK5</w:t>
            </w:r>
          </w:p>
        </w:tc>
        <w:tc>
          <w:tcPr>
            <w:tcW w:w="5528" w:type="dxa"/>
          </w:tcPr>
          <w:p w14:paraId="6C9ACF84" w14:textId="796B126F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zagadnienia dotyczącą zarządzania, w tym proces zarządzania</w:t>
            </w:r>
            <w:r w:rsidR="00E12DA1" w:rsidRPr="00C9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841">
              <w:rPr>
                <w:rFonts w:ascii="Arial" w:hAnsi="Arial" w:cs="Arial"/>
                <w:sz w:val="20"/>
                <w:szCs w:val="20"/>
              </w:rPr>
              <w:t>jakością.</w:t>
            </w:r>
          </w:p>
        </w:tc>
      </w:tr>
      <w:tr w:rsidR="00F57C38" w:rsidRPr="00C93841" w14:paraId="66471F2A" w14:textId="77777777" w:rsidTr="009F5A89">
        <w:tc>
          <w:tcPr>
            <w:tcW w:w="9067" w:type="dxa"/>
            <w:gridSpan w:val="3"/>
            <w:vAlign w:val="center"/>
          </w:tcPr>
          <w:p w14:paraId="40AA7494" w14:textId="71084833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i/>
                <w:color w:val="000000" w:themeColor="text1"/>
              </w:rPr>
              <w:t>Umiejętności, absolwent potrafi</w:t>
            </w:r>
            <w:r w:rsidRPr="00C93841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57C38" w:rsidRPr="00C93841" w14:paraId="5FAA63D2" w14:textId="77777777" w:rsidTr="00A43DA2">
        <w:tc>
          <w:tcPr>
            <w:tcW w:w="1838" w:type="dxa"/>
            <w:vMerge w:val="restart"/>
            <w:vAlign w:val="center"/>
          </w:tcPr>
          <w:p w14:paraId="35EA8241" w14:textId="7D2AD7B3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_UW</w:t>
            </w:r>
          </w:p>
        </w:tc>
        <w:tc>
          <w:tcPr>
            <w:tcW w:w="1701" w:type="dxa"/>
            <w:vAlign w:val="center"/>
          </w:tcPr>
          <w:p w14:paraId="0093C744" w14:textId="4F78DDD0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_UW1</w:t>
            </w:r>
          </w:p>
        </w:tc>
        <w:tc>
          <w:tcPr>
            <w:tcW w:w="5528" w:type="dxa"/>
          </w:tcPr>
          <w:p w14:paraId="40503267" w14:textId="17F2B844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ozyskiwać informacje z literatury, baz danych oraz innych właściwie dobranych źródeł, także w języku angielskim; integrować uzyskane informacje oraz dokonywać ich krytycznej oceny, oraz formułować wnioski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B4A9698" w14:textId="77777777" w:rsidTr="00A43DA2">
        <w:tc>
          <w:tcPr>
            <w:tcW w:w="1838" w:type="dxa"/>
            <w:vMerge/>
            <w:vAlign w:val="center"/>
          </w:tcPr>
          <w:p w14:paraId="26C462C1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0D5C6E" w14:textId="07930F5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_UW2</w:t>
            </w:r>
          </w:p>
        </w:tc>
        <w:tc>
          <w:tcPr>
            <w:tcW w:w="5528" w:type="dxa"/>
          </w:tcPr>
          <w:p w14:paraId="369FCB64" w14:textId="5EDFAA65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rzygotować opracowania naukowe i wystąpienia, zarówno w języku polskim, jak i angielskim, przedstawiające zarówno wyniki własnych badań, jak i obecny stan wiedzy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4E7FE618" w14:textId="77777777" w:rsidTr="00A43DA2">
        <w:tc>
          <w:tcPr>
            <w:tcW w:w="1838" w:type="dxa"/>
            <w:vMerge/>
            <w:vAlign w:val="center"/>
          </w:tcPr>
          <w:p w14:paraId="7775738A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FDE78EE" w14:textId="72A6C784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_UW3</w:t>
            </w:r>
          </w:p>
        </w:tc>
        <w:tc>
          <w:tcPr>
            <w:tcW w:w="5528" w:type="dxa"/>
          </w:tcPr>
          <w:p w14:paraId="44D22FC8" w14:textId="36075730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ntegrować wiedzę z chemii, prawa i kryminalistyki przy formułowaniu i rozwiązywaniu problemów oraz zadań projektowych z zakresu studiowanego kierunku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587D6479" w14:textId="77777777" w:rsidTr="00A43DA2">
        <w:tc>
          <w:tcPr>
            <w:tcW w:w="1838" w:type="dxa"/>
            <w:vMerge/>
            <w:vAlign w:val="center"/>
          </w:tcPr>
          <w:p w14:paraId="73B69E8B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FED3933" w14:textId="72047D3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_UW4</w:t>
            </w:r>
          </w:p>
        </w:tc>
        <w:tc>
          <w:tcPr>
            <w:tcW w:w="5528" w:type="dxa"/>
          </w:tcPr>
          <w:p w14:paraId="0AB8395D" w14:textId="2A4F0C1D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ykorzystać posiadaną wiedzę do formułowania i testowania hipotez związanych z nietypowymi problemami badawczymi w zakresie studiowanego kierunku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48738333" w14:textId="77777777" w:rsidTr="00A43DA2">
        <w:tc>
          <w:tcPr>
            <w:tcW w:w="1838" w:type="dxa"/>
            <w:vMerge/>
            <w:vAlign w:val="center"/>
          </w:tcPr>
          <w:p w14:paraId="2306C329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579B24B" w14:textId="3DF1F30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_UW5</w:t>
            </w:r>
          </w:p>
        </w:tc>
        <w:tc>
          <w:tcPr>
            <w:tcW w:w="5528" w:type="dxa"/>
          </w:tcPr>
          <w:p w14:paraId="38B9BC24" w14:textId="666ABAFB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okonać oceny, krytycznej analizy, syntezy oraz twórczej interpretacji uzyskanych wyników i stosowanych metod analitycznych wykorzystując najnowsze osiągnięcia nauki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C38" w:rsidRPr="00C93841" w14:paraId="0292DC5C" w14:textId="77777777" w:rsidTr="00A43DA2">
        <w:tc>
          <w:tcPr>
            <w:tcW w:w="1838" w:type="dxa"/>
            <w:vMerge/>
            <w:vAlign w:val="center"/>
          </w:tcPr>
          <w:p w14:paraId="0CF22A73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153233E" w14:textId="08D4490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_UW6</w:t>
            </w:r>
          </w:p>
        </w:tc>
        <w:tc>
          <w:tcPr>
            <w:tcW w:w="5528" w:type="dxa"/>
          </w:tcPr>
          <w:p w14:paraId="2D7BD478" w14:textId="0B0E689A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okonać wyboru właściwych metod i narzędzi, w tym zaawansowanych technik informacyjno-komunikacyjnych do rozwiązywania zadań analitycznych oraz badawczych, w tym również nietypowych, charakterystycznych dla chemii kryminalistycznej i sądowej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35FA7B3E" w14:textId="77777777" w:rsidTr="00A43DA2">
        <w:tc>
          <w:tcPr>
            <w:tcW w:w="1838" w:type="dxa"/>
            <w:vMerge/>
            <w:vAlign w:val="center"/>
          </w:tcPr>
          <w:p w14:paraId="1C0D158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CFF966A" w14:textId="26F6E308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_UW7</w:t>
            </w:r>
          </w:p>
        </w:tc>
        <w:tc>
          <w:tcPr>
            <w:tcW w:w="5528" w:type="dxa"/>
          </w:tcPr>
          <w:p w14:paraId="343A2717" w14:textId="62B35D64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rojektować nowoczesny proces badawczy lub pomiarowy, opracowując do tego celu metody analityczne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15B09FA2" w14:textId="77777777" w:rsidTr="00A43DA2">
        <w:tc>
          <w:tcPr>
            <w:tcW w:w="1838" w:type="dxa"/>
            <w:vMerge/>
            <w:vAlign w:val="center"/>
          </w:tcPr>
          <w:p w14:paraId="327415D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76ACF4" w14:textId="3CD1C6B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_UW8</w:t>
            </w:r>
          </w:p>
        </w:tc>
        <w:tc>
          <w:tcPr>
            <w:tcW w:w="5528" w:type="dxa"/>
          </w:tcPr>
          <w:p w14:paraId="25D5C9EF" w14:textId="4C782B6C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okonać oceny metod chemicznych w zakresie studiowanego kierunku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3B0C5FD1" w14:textId="77777777" w:rsidTr="00A43DA2">
        <w:tc>
          <w:tcPr>
            <w:tcW w:w="1838" w:type="dxa"/>
            <w:vMerge w:val="restart"/>
            <w:vAlign w:val="center"/>
          </w:tcPr>
          <w:p w14:paraId="678001D5" w14:textId="2F4C0111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_UK</w:t>
            </w:r>
          </w:p>
        </w:tc>
        <w:tc>
          <w:tcPr>
            <w:tcW w:w="1701" w:type="dxa"/>
            <w:vAlign w:val="center"/>
          </w:tcPr>
          <w:p w14:paraId="34D3468F" w14:textId="4413C64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_UK1</w:t>
            </w:r>
          </w:p>
        </w:tc>
        <w:tc>
          <w:tcPr>
            <w:tcW w:w="5528" w:type="dxa"/>
          </w:tcPr>
          <w:p w14:paraId="2846B14B" w14:textId="5E2158BA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ozyskiwać informacje z literatury, także w języku angielskim; oraz komunikować się na tematy specjalistyczne z różnymi kręgami odbiorców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75A6EAA0" w14:textId="77777777" w:rsidTr="00A43DA2">
        <w:tc>
          <w:tcPr>
            <w:tcW w:w="1838" w:type="dxa"/>
            <w:vMerge/>
            <w:vAlign w:val="center"/>
          </w:tcPr>
          <w:p w14:paraId="64C49909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2FCC61" w14:textId="326C400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_UK2</w:t>
            </w:r>
          </w:p>
        </w:tc>
        <w:tc>
          <w:tcPr>
            <w:tcW w:w="5528" w:type="dxa"/>
          </w:tcPr>
          <w:p w14:paraId="75C08478" w14:textId="5B7F0532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orozumieć się w środowisku naukowym i zawodowym, zarówno językiem polskim, jak i angielskim.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0D3AD0A5" w14:textId="77777777" w:rsidTr="00A43DA2">
        <w:tc>
          <w:tcPr>
            <w:tcW w:w="1838" w:type="dxa"/>
            <w:vMerge/>
            <w:vAlign w:val="center"/>
          </w:tcPr>
          <w:p w14:paraId="5CB4DE0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1B69C45" w14:textId="1CCFD64D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_UK3</w:t>
            </w:r>
          </w:p>
        </w:tc>
        <w:tc>
          <w:tcPr>
            <w:tcW w:w="5528" w:type="dxa"/>
          </w:tcPr>
          <w:p w14:paraId="7595C1DA" w14:textId="57664205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omunikować się na tematy specjalistyczne ze zróżnicowanymi kręgami odbiorców oraz posługiwać się językiem obcym w zakresie dziedzin nauki i dyscyplin naukowych właściwych dla studiowanego kierunku studiów, zgodne z wymaganiami określonymi dla poziomu B2+ Europejskiego Systemu Opisu Kształcenia Językowego oraz w wyższym stopniu w zakresie specjalistycznej terminologii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031E2616" w14:textId="77777777" w:rsidTr="00A43DA2">
        <w:tc>
          <w:tcPr>
            <w:tcW w:w="1838" w:type="dxa"/>
            <w:vAlign w:val="center"/>
          </w:tcPr>
          <w:p w14:paraId="1F83DFDB" w14:textId="33452F64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_UO</w:t>
            </w:r>
          </w:p>
        </w:tc>
        <w:tc>
          <w:tcPr>
            <w:tcW w:w="1701" w:type="dxa"/>
            <w:vAlign w:val="center"/>
          </w:tcPr>
          <w:p w14:paraId="212FA569" w14:textId="4843A423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_UO1</w:t>
            </w:r>
          </w:p>
        </w:tc>
        <w:tc>
          <w:tcPr>
            <w:tcW w:w="5528" w:type="dxa"/>
          </w:tcPr>
          <w:p w14:paraId="3BE9603F" w14:textId="72F5CE38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ierować pracą zespołu oraz zachowywać zasady bezpieczeństwa i higieny pracy zalecane w środowisku przemysłowym lub laboratoryjnym.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24DD2837" w14:textId="77777777" w:rsidTr="00A43DA2">
        <w:tc>
          <w:tcPr>
            <w:tcW w:w="1838" w:type="dxa"/>
            <w:vAlign w:val="center"/>
          </w:tcPr>
          <w:p w14:paraId="61C2E36F" w14:textId="799783B5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_UU</w:t>
            </w:r>
          </w:p>
        </w:tc>
        <w:tc>
          <w:tcPr>
            <w:tcW w:w="1701" w:type="dxa"/>
            <w:vAlign w:val="center"/>
          </w:tcPr>
          <w:p w14:paraId="0C9BF916" w14:textId="2849A2B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_UU1</w:t>
            </w:r>
          </w:p>
        </w:tc>
        <w:tc>
          <w:tcPr>
            <w:tcW w:w="5528" w:type="dxa"/>
          </w:tcPr>
          <w:p w14:paraId="56AF79B6" w14:textId="0C4CC49D" w:rsidR="00F57C38" w:rsidRPr="00C93841" w:rsidRDefault="00325790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amodzielnie planować i realizować własne uczenie się przez całe życie w celu podnoszenia własnych kompetencji.</w:t>
            </w:r>
          </w:p>
        </w:tc>
      </w:tr>
      <w:tr w:rsidR="00F57C38" w:rsidRPr="00C93841" w14:paraId="59B74F6E" w14:textId="77777777" w:rsidTr="009F5A89">
        <w:tc>
          <w:tcPr>
            <w:tcW w:w="9067" w:type="dxa"/>
            <w:gridSpan w:val="3"/>
            <w:vAlign w:val="center"/>
          </w:tcPr>
          <w:p w14:paraId="66800E73" w14:textId="615C2C02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93841">
              <w:rPr>
                <w:rFonts w:ascii="Arial" w:hAnsi="Arial" w:cs="Arial"/>
                <w:i/>
                <w:color w:val="000000" w:themeColor="text1"/>
              </w:rPr>
              <w:t>Kompetencje społeczne, absolwent jest gotów do:</w:t>
            </w:r>
          </w:p>
        </w:tc>
      </w:tr>
      <w:tr w:rsidR="00F57C38" w:rsidRPr="00C93841" w14:paraId="4BD26D4F" w14:textId="77777777" w:rsidTr="00CD1226">
        <w:tc>
          <w:tcPr>
            <w:tcW w:w="1838" w:type="dxa"/>
            <w:vMerge w:val="restart"/>
            <w:vAlign w:val="center"/>
          </w:tcPr>
          <w:p w14:paraId="2BC719E4" w14:textId="7CAD04E9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_KK</w:t>
            </w:r>
          </w:p>
        </w:tc>
        <w:tc>
          <w:tcPr>
            <w:tcW w:w="1701" w:type="dxa"/>
            <w:vAlign w:val="center"/>
          </w:tcPr>
          <w:p w14:paraId="10391C4B" w14:textId="44F4F54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_KK1</w:t>
            </w:r>
          </w:p>
        </w:tc>
        <w:tc>
          <w:tcPr>
            <w:tcW w:w="5528" w:type="dxa"/>
          </w:tcPr>
          <w:p w14:paraId="79FF2243" w14:textId="2A9123A7" w:rsidR="00F57C38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znawania znaczenia wiedzy w rozwiązywaniu problemów poznawczych i praktycznych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13EEBF5B" w14:textId="77777777" w:rsidTr="00CD1226">
        <w:tc>
          <w:tcPr>
            <w:tcW w:w="1838" w:type="dxa"/>
            <w:vMerge/>
            <w:vAlign w:val="center"/>
          </w:tcPr>
          <w:p w14:paraId="62B84B09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238238" w14:textId="43F8CE32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_KK2</w:t>
            </w:r>
          </w:p>
        </w:tc>
        <w:tc>
          <w:tcPr>
            <w:tcW w:w="5528" w:type="dxa"/>
          </w:tcPr>
          <w:p w14:paraId="1447720B" w14:textId="5EE9CE0A" w:rsidR="00F57C38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 xml:space="preserve">rzekazywania społeczeństwu informacji o osiągnięciach nauki i innych aspektach działalności absolwenta 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lastRenderedPageBreak/>
              <w:t xml:space="preserve">studiowanego kierunku </w:t>
            </w:r>
            <w:r w:rsidR="008C34D8" w:rsidRPr="00C93841">
              <w:rPr>
                <w:rFonts w:ascii="Arial" w:hAnsi="Arial" w:cs="Arial"/>
                <w:sz w:val="20"/>
                <w:szCs w:val="20"/>
              </w:rPr>
              <w:t>oraz przekazać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 xml:space="preserve"> tego typu informacje w sposób powszechnie zrozumiały, także w języku obcym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0DF94E31" w14:textId="77777777" w:rsidTr="00CD1226">
        <w:tc>
          <w:tcPr>
            <w:tcW w:w="1838" w:type="dxa"/>
            <w:vMerge w:val="restart"/>
            <w:vAlign w:val="center"/>
          </w:tcPr>
          <w:p w14:paraId="492FB1BE" w14:textId="34FAD28C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lastRenderedPageBreak/>
              <w:t>P7S</w:t>
            </w:r>
            <w:r w:rsidR="00F57C38" w:rsidRPr="00C93841">
              <w:rPr>
                <w:rFonts w:ascii="Arial" w:hAnsi="Arial" w:cs="Arial"/>
                <w:b/>
              </w:rPr>
              <w:t>_KO</w:t>
            </w:r>
          </w:p>
        </w:tc>
        <w:tc>
          <w:tcPr>
            <w:tcW w:w="1701" w:type="dxa"/>
            <w:vAlign w:val="center"/>
          </w:tcPr>
          <w:p w14:paraId="45C29BE4" w14:textId="378BE70D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_KO1</w:t>
            </w:r>
          </w:p>
        </w:tc>
        <w:tc>
          <w:tcPr>
            <w:tcW w:w="5528" w:type="dxa"/>
          </w:tcPr>
          <w:p w14:paraId="55E359CF" w14:textId="59B48072" w:rsidR="00F57C38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ziałania w obszarze związanym ze studiowanym kierunkiem, w tym wypełniania zobowiązań społecznych, inspirowania i organizowania działalności na rzecz środowiska społecznego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4C3D6CA4" w14:textId="77777777" w:rsidTr="00CD1226">
        <w:tc>
          <w:tcPr>
            <w:tcW w:w="1838" w:type="dxa"/>
            <w:vMerge/>
            <w:vAlign w:val="center"/>
          </w:tcPr>
          <w:p w14:paraId="3039682C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5E2692" w14:textId="6241D49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_KO2</w:t>
            </w:r>
          </w:p>
        </w:tc>
        <w:tc>
          <w:tcPr>
            <w:tcW w:w="5528" w:type="dxa"/>
          </w:tcPr>
          <w:p w14:paraId="27FA6690" w14:textId="68CC1586" w:rsidR="00F57C38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rzyjmowania odpowiedzialności za wspólnie realizowane zadania związane z pracą zespołową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57C38" w:rsidRPr="00C93841" w14:paraId="774AE06A" w14:textId="77777777" w:rsidTr="00CD1226">
        <w:tc>
          <w:tcPr>
            <w:tcW w:w="1838" w:type="dxa"/>
            <w:vMerge/>
            <w:vAlign w:val="center"/>
          </w:tcPr>
          <w:p w14:paraId="5721439F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22C0C65" w14:textId="07BE64E2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_KO3</w:t>
            </w:r>
          </w:p>
        </w:tc>
        <w:tc>
          <w:tcPr>
            <w:tcW w:w="5528" w:type="dxa"/>
          </w:tcPr>
          <w:p w14:paraId="5EE44C2A" w14:textId="795F2505" w:rsidR="00F57C38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57C38" w:rsidRPr="00C93841">
              <w:rPr>
                <w:rFonts w:ascii="Arial" w:hAnsi="Arial" w:cs="Arial"/>
                <w:sz w:val="20"/>
                <w:szCs w:val="20"/>
              </w:rPr>
              <w:t>nicjowania działania na rzecz interesu publicznego, myślenia i działania w sposób przedsiębiorczy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15D6E" w:rsidRPr="00C93841" w14:paraId="7FD1F5E5" w14:textId="77777777" w:rsidTr="00CD1226">
        <w:tc>
          <w:tcPr>
            <w:tcW w:w="1838" w:type="dxa"/>
            <w:vMerge w:val="restart"/>
            <w:vAlign w:val="center"/>
          </w:tcPr>
          <w:p w14:paraId="6B7DB09C" w14:textId="6E41BD73" w:rsidR="00315D6E" w:rsidRPr="00C93841" w:rsidRDefault="00315D6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P7S_KR</w:t>
            </w:r>
          </w:p>
        </w:tc>
        <w:tc>
          <w:tcPr>
            <w:tcW w:w="1701" w:type="dxa"/>
            <w:vAlign w:val="center"/>
          </w:tcPr>
          <w:p w14:paraId="4FED3321" w14:textId="23DBBC56" w:rsidR="00315D6E" w:rsidRPr="00C93841" w:rsidRDefault="00315D6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KP7_KR1</w:t>
            </w:r>
          </w:p>
        </w:tc>
        <w:tc>
          <w:tcPr>
            <w:tcW w:w="5528" w:type="dxa"/>
          </w:tcPr>
          <w:p w14:paraId="59CF468A" w14:textId="0369C354" w:rsidR="00315D6E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93841">
              <w:rPr>
                <w:rFonts w:ascii="Arial" w:hAnsi="Arial" w:cs="Arial"/>
                <w:sz w:val="20"/>
                <w:szCs w:val="20"/>
              </w:rPr>
              <w:t>iągłego dokształcania się i podnoszenia kompetencji zawodowych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15D6E" w:rsidRPr="00C93841" w14:paraId="6FFAE081" w14:textId="77777777" w:rsidTr="00CD1226">
        <w:tc>
          <w:tcPr>
            <w:tcW w:w="1838" w:type="dxa"/>
            <w:vMerge/>
            <w:vAlign w:val="center"/>
          </w:tcPr>
          <w:p w14:paraId="34D34342" w14:textId="77777777" w:rsidR="00315D6E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C81890" w14:textId="6A0C84D6" w:rsidR="00315D6E" w:rsidRPr="00C93841" w:rsidRDefault="00315D6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KP7_KR2</w:t>
            </w:r>
          </w:p>
        </w:tc>
        <w:tc>
          <w:tcPr>
            <w:tcW w:w="5528" w:type="dxa"/>
          </w:tcPr>
          <w:p w14:paraId="42632122" w14:textId="18DABE1D" w:rsidR="00315D6E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3841">
              <w:rPr>
                <w:rFonts w:ascii="Arial" w:hAnsi="Arial" w:cs="Arial"/>
                <w:sz w:val="20"/>
                <w:szCs w:val="20"/>
              </w:rPr>
              <w:t>rofesjonalnego zachowania, przestrzegania i rozwijania zasad etyki zawodowej oraz działania na rzecz przestrzegania tych zasad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15D6E" w:rsidRPr="00C93841" w14:paraId="10C3378C" w14:textId="77777777" w:rsidTr="00CD1226">
        <w:tc>
          <w:tcPr>
            <w:tcW w:w="1838" w:type="dxa"/>
            <w:vMerge/>
            <w:vAlign w:val="center"/>
          </w:tcPr>
          <w:p w14:paraId="6A628B88" w14:textId="77777777" w:rsidR="00315D6E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18FBE37" w14:textId="231123A1" w:rsidR="00315D6E" w:rsidRPr="00C93841" w:rsidRDefault="00315D6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KP7_KR3</w:t>
            </w:r>
          </w:p>
        </w:tc>
        <w:tc>
          <w:tcPr>
            <w:tcW w:w="5528" w:type="dxa"/>
          </w:tcPr>
          <w:p w14:paraId="62812DB4" w14:textId="3FFCC15E" w:rsidR="00315D6E" w:rsidRPr="00C93841" w:rsidRDefault="00315D6E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93841">
              <w:rPr>
                <w:rFonts w:ascii="Arial" w:hAnsi="Arial" w:cs="Arial"/>
                <w:sz w:val="20"/>
                <w:szCs w:val="20"/>
              </w:rPr>
              <w:t>ozwijania dorobku zawodowego i podtrzymywania etosu zawodu.</w:t>
            </w:r>
          </w:p>
        </w:tc>
      </w:tr>
    </w:tbl>
    <w:p w14:paraId="068395D3" w14:textId="77777777" w:rsidR="00E93418" w:rsidRPr="00C93841" w:rsidRDefault="00E93418" w:rsidP="008550FF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269A03D9" w14:textId="77777777" w:rsidR="00DC0B88" w:rsidRPr="00C93841" w:rsidRDefault="00DC0B88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6" w:name="_Hlk24563252"/>
    </w:p>
    <w:p w14:paraId="38143192" w14:textId="25979E36" w:rsidR="00376CBB" w:rsidRPr="00C93841" w:rsidRDefault="009F28FB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color w:val="000000" w:themeColor="text1"/>
        </w:rPr>
        <w:t>Część I</w:t>
      </w:r>
      <w:r w:rsidR="00F940C8" w:rsidRPr="00C93841">
        <w:rPr>
          <w:rFonts w:ascii="Arial" w:hAnsi="Arial" w:cs="Arial"/>
          <w:b/>
          <w:color w:val="000000" w:themeColor="text1"/>
        </w:rPr>
        <w:t>II</w:t>
      </w:r>
      <w:r w:rsidRPr="00C93841">
        <w:rPr>
          <w:rFonts w:ascii="Arial" w:hAnsi="Arial" w:cs="Arial"/>
          <w:b/>
          <w:color w:val="000000" w:themeColor="text1"/>
        </w:rPr>
        <w:t xml:space="preserve">. </w:t>
      </w:r>
      <w:r w:rsidR="00E45954" w:rsidRPr="00C93841">
        <w:rPr>
          <w:rFonts w:ascii="Arial" w:hAnsi="Arial" w:cs="Arial"/>
          <w:b/>
          <w:color w:val="000000" w:themeColor="text1"/>
        </w:rPr>
        <w:t>Opis procesu prowadzącego do uzyskania efektów uczenia się</w:t>
      </w:r>
      <w:bookmarkEnd w:id="6"/>
      <w:r w:rsidR="00E45954" w:rsidRPr="00C93841">
        <w:rPr>
          <w:rFonts w:ascii="Arial" w:hAnsi="Arial" w:cs="Arial"/>
          <w:b/>
          <w:color w:val="000000" w:themeColor="text1"/>
        </w:rPr>
        <w:t>.</w:t>
      </w:r>
    </w:p>
    <w:p w14:paraId="3CD67D38" w14:textId="4CF59FEE" w:rsidR="00ED78BF" w:rsidRPr="00C93841" w:rsidRDefault="00ED78BF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7" w:name="_Hlk24563343"/>
      <w:r w:rsidRPr="00C93841">
        <w:rPr>
          <w:rFonts w:ascii="Arial" w:hAnsi="Arial" w:cs="Arial"/>
          <w:b/>
          <w:color w:val="000000" w:themeColor="text1"/>
        </w:rPr>
        <w:t xml:space="preserve">Treści programowe </w:t>
      </w:r>
      <w:r w:rsidR="00E45954" w:rsidRPr="00C93841">
        <w:rPr>
          <w:rFonts w:ascii="Arial" w:hAnsi="Arial" w:cs="Arial"/>
          <w:b/>
          <w:color w:val="000000" w:themeColor="text1"/>
        </w:rPr>
        <w:t xml:space="preserve">zajęć lub </w:t>
      </w:r>
      <w:r w:rsidR="001B4439" w:rsidRPr="00C93841">
        <w:rPr>
          <w:rFonts w:ascii="Arial" w:hAnsi="Arial" w:cs="Arial"/>
          <w:b/>
          <w:color w:val="000000" w:themeColor="text1"/>
        </w:rPr>
        <w:t>grup zajęć</w:t>
      </w:r>
      <w:bookmarkEnd w:id="7"/>
      <w:r w:rsidR="009F28FB" w:rsidRPr="00C93841">
        <w:rPr>
          <w:rFonts w:ascii="Arial" w:hAnsi="Arial" w:cs="Arial"/>
          <w:b/>
          <w:color w:val="000000" w:themeColor="text1"/>
        </w:rPr>
        <w:t>.</w:t>
      </w:r>
    </w:p>
    <w:p w14:paraId="2F255582" w14:textId="3587247F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/>
        </w:rPr>
      </w:pPr>
      <w:r w:rsidRPr="00C93841">
        <w:rPr>
          <w:rFonts w:ascii="Arial" w:hAnsi="Arial" w:cs="Arial"/>
          <w:i/>
        </w:rPr>
        <w:t>Grupa zajęć 1:</w:t>
      </w:r>
      <w:r w:rsidRPr="00C93841">
        <w:rPr>
          <w:rFonts w:ascii="Arial" w:hAnsi="Arial" w:cs="Arial"/>
          <w:b/>
        </w:rPr>
        <w:t xml:space="preserve"> Przedmioty kształcenia ogólnouczelnianego </w:t>
      </w:r>
    </w:p>
    <w:p w14:paraId="6EF456C5" w14:textId="577AFBD7" w:rsidR="000D1B5B" w:rsidRPr="00C93841" w:rsidRDefault="000D1B5B" w:rsidP="008550FF">
      <w:pPr>
        <w:pStyle w:val="Tekstpodstawowy"/>
        <w:spacing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Symbole efektów uczenia się: </w:t>
      </w:r>
      <w:r w:rsidR="00DA1BFD" w:rsidRPr="00C93841">
        <w:rPr>
          <w:rFonts w:ascii="Arial" w:hAnsi="Arial" w:cs="Arial"/>
          <w:bCs/>
        </w:rPr>
        <w:t>P7S: WG1, WG4, WG7, WK3, WK4, WK5, UW1, UW2, UU1, UK1, UK2, UK3, KR3, KO2, KO3, KK2</w:t>
      </w:r>
    </w:p>
    <w:p w14:paraId="703C5C4A" w14:textId="138B4449" w:rsidR="001A06ED" w:rsidRPr="00C93841" w:rsidRDefault="001A06ED" w:rsidP="008550FF">
      <w:pPr>
        <w:pStyle w:val="Tekstpodstawowy"/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>Grupa zajęć obejmuje 1</w:t>
      </w:r>
      <w:r w:rsidR="00C524C8" w:rsidRPr="00C93841">
        <w:rPr>
          <w:rFonts w:ascii="Arial" w:hAnsi="Arial" w:cs="Arial"/>
          <w:color w:val="000000" w:themeColor="text1"/>
          <w:shd w:val="clear" w:color="auto" w:fill="FFFFFF"/>
        </w:rPr>
        <w:t>20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 godzin i przypisanych do nie</w:t>
      </w:r>
      <w:r w:rsidR="00D76A4D" w:rsidRPr="00C93841">
        <w:rPr>
          <w:rFonts w:ascii="Arial" w:hAnsi="Arial" w:cs="Arial"/>
          <w:color w:val="000000" w:themeColor="text1"/>
          <w:shd w:val="clear" w:color="auto" w:fill="FFFFFF"/>
        </w:rPr>
        <w:t>j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 zostało </w:t>
      </w:r>
      <w:r w:rsidR="006370C9">
        <w:rPr>
          <w:rFonts w:ascii="Arial" w:hAnsi="Arial" w:cs="Arial"/>
          <w:color w:val="000000" w:themeColor="text1"/>
          <w:shd w:val="clear" w:color="auto" w:fill="FFFFFF"/>
        </w:rPr>
        <w:t>11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 punktów ECTS.</w:t>
      </w:r>
    </w:p>
    <w:p w14:paraId="12ADA91A" w14:textId="6F7B91BF" w:rsidR="000D7630" w:rsidRPr="00C93841" w:rsidRDefault="000D1B5B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Do przedmiotów kształcenia ogólnouczelnianego należą: 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>J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ęzyk obcy, 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>J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>ęzyk obcy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 branżowy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, 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>Przedsiębiorczość innowacyjna, O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chrona </w:t>
      </w:r>
      <w:r w:rsidRPr="00C93841">
        <w:rPr>
          <w:rFonts w:ascii="Arial" w:hAnsi="Arial" w:cs="Arial"/>
          <w:i/>
        </w:rPr>
        <w:t xml:space="preserve">własności </w:t>
      </w:r>
      <w:proofErr w:type="gramStart"/>
      <w:r w:rsidRPr="00C93841">
        <w:rPr>
          <w:rFonts w:ascii="Arial" w:hAnsi="Arial" w:cs="Arial"/>
          <w:i/>
        </w:rPr>
        <w:t>intelektualnej</w:t>
      </w:r>
      <w:r w:rsidR="00841883" w:rsidRPr="00C93841">
        <w:rPr>
          <w:rFonts w:ascii="Arial" w:hAnsi="Arial" w:cs="Arial"/>
          <w:i/>
        </w:rPr>
        <w:t>,</w:t>
      </w:r>
      <w:proofErr w:type="gramEnd"/>
      <w:r w:rsidR="00841883" w:rsidRPr="00C93841">
        <w:rPr>
          <w:rFonts w:ascii="Arial" w:hAnsi="Arial" w:cs="Arial"/>
          <w:i/>
        </w:rPr>
        <w:t xml:space="preserve"> oraz </w:t>
      </w:r>
      <w:r w:rsidR="00877BEA" w:rsidRPr="00C93841">
        <w:rPr>
          <w:rFonts w:ascii="Arial" w:hAnsi="Arial" w:cs="Arial"/>
          <w:i/>
        </w:rPr>
        <w:t xml:space="preserve">H.F. Science (Kryminalistyka humanitarna) </w:t>
      </w:r>
      <w:r w:rsidR="00841883" w:rsidRPr="00C93841">
        <w:rPr>
          <w:rFonts w:ascii="Arial" w:hAnsi="Arial" w:cs="Arial"/>
          <w:i/>
        </w:rPr>
        <w:t>w języku angielskim</w:t>
      </w:r>
      <w:r w:rsidR="00C524C8" w:rsidRPr="00C93841">
        <w:rPr>
          <w:rFonts w:ascii="Arial" w:hAnsi="Arial" w:cs="Arial"/>
          <w:i/>
        </w:rPr>
        <w:t>.</w:t>
      </w:r>
      <w:r w:rsidR="00841883" w:rsidRPr="00C93841">
        <w:rPr>
          <w:rFonts w:ascii="Arial" w:hAnsi="Arial" w:cs="Arial"/>
        </w:rPr>
        <w:t xml:space="preserve"> </w:t>
      </w:r>
    </w:p>
    <w:p w14:paraId="464E26B5" w14:textId="4EB3839D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Celem kształcenia w ramach przedmiotów </w:t>
      </w:r>
      <w:r w:rsidR="00841883" w:rsidRPr="00C93841">
        <w:rPr>
          <w:rFonts w:ascii="Arial" w:hAnsi="Arial" w:cs="Arial"/>
          <w:color w:val="000000" w:themeColor="text1"/>
          <w:shd w:val="clear" w:color="auto" w:fill="FFFFFF"/>
        </w:rPr>
        <w:t xml:space="preserve">z tej grupy 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>jest przekazanie wiedzy oraz umiejętności dotyczących oc</w:t>
      </w:r>
      <w:r w:rsidR="00841883" w:rsidRPr="00C93841">
        <w:rPr>
          <w:rFonts w:ascii="Arial" w:hAnsi="Arial" w:cs="Arial"/>
          <w:color w:val="000000" w:themeColor="text1"/>
          <w:shd w:val="clear" w:color="auto" w:fill="FFFFFF"/>
        </w:rPr>
        <w:t xml:space="preserve">hrony własności intelektualnej, 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>umiejętności władania językiem obcym na poziomie B2+.</w:t>
      </w:r>
      <w:r w:rsidR="00841883" w:rsidRPr="00C938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41883" w:rsidRPr="00C93841">
        <w:rPr>
          <w:rStyle w:val="apple-converted-space"/>
          <w:rFonts w:ascii="Arial" w:hAnsi="Arial" w:cs="Arial"/>
          <w:shd w:val="clear" w:color="auto" w:fill="FFFFFF"/>
        </w:rPr>
        <w:t xml:space="preserve">Ponadto celem kształcenia w tym module jest </w:t>
      </w:r>
      <w:r w:rsidR="00841883" w:rsidRPr="00C93841">
        <w:rPr>
          <w:rFonts w:ascii="Arial" w:hAnsi="Arial" w:cs="Arial"/>
          <w:shd w:val="clear" w:color="auto" w:fill="FFFFFF"/>
        </w:rPr>
        <w:t>przekazanie wiedzy oraz umiejętności dotyczących przedsiębiorczości w warunkach globalizacji oraz umiejętności władania specjalistyc</w:t>
      </w:r>
      <w:r w:rsidR="000D7630" w:rsidRPr="00C93841">
        <w:rPr>
          <w:rFonts w:ascii="Arial" w:hAnsi="Arial" w:cs="Arial"/>
          <w:shd w:val="clear" w:color="auto" w:fill="FFFFFF"/>
        </w:rPr>
        <w:t xml:space="preserve">znym, </w:t>
      </w:r>
      <w:r w:rsidR="00841883" w:rsidRPr="00C93841">
        <w:rPr>
          <w:rFonts w:ascii="Arial" w:hAnsi="Arial" w:cs="Arial"/>
          <w:shd w:val="clear" w:color="auto" w:fill="FFFFFF"/>
        </w:rPr>
        <w:t>naukowym językiem obcym</w:t>
      </w:r>
      <w:r w:rsidR="001A06ED" w:rsidRPr="00C93841">
        <w:rPr>
          <w:rFonts w:ascii="Arial" w:hAnsi="Arial" w:cs="Arial"/>
          <w:shd w:val="clear" w:color="auto" w:fill="FFFFFF"/>
        </w:rPr>
        <w:t>.</w:t>
      </w:r>
    </w:p>
    <w:p w14:paraId="109C2911" w14:textId="77777777" w:rsidR="00C93841" w:rsidRDefault="00C93841" w:rsidP="008550FF">
      <w:pPr>
        <w:spacing w:after="0" w:line="240" w:lineRule="auto"/>
        <w:jc w:val="both"/>
        <w:rPr>
          <w:rFonts w:ascii="Arial" w:hAnsi="Arial" w:cs="Arial"/>
          <w:i/>
        </w:rPr>
      </w:pPr>
    </w:p>
    <w:p w14:paraId="2473C1A3" w14:textId="03BD4F69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i/>
        </w:rPr>
        <w:t xml:space="preserve">Grupa zajęć 2: </w:t>
      </w:r>
      <w:r w:rsidRPr="00C93841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Przedmioty kierunkowe</w:t>
      </w:r>
    </w:p>
    <w:p w14:paraId="7B7B9176" w14:textId="081948BF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Cs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P7</w:t>
      </w:r>
      <w:r w:rsidR="00464428" w:rsidRPr="00C93841">
        <w:rPr>
          <w:rFonts w:ascii="Arial" w:hAnsi="Arial" w:cs="Arial"/>
          <w:bCs/>
        </w:rPr>
        <w:t>S</w:t>
      </w:r>
      <w:r w:rsidR="00DA1BFD" w:rsidRPr="00C93841">
        <w:rPr>
          <w:rFonts w:ascii="Arial" w:hAnsi="Arial" w:cs="Arial"/>
          <w:bCs/>
        </w:rPr>
        <w:t xml:space="preserve">: </w:t>
      </w:r>
      <w:r w:rsidRPr="00C93841">
        <w:rPr>
          <w:rFonts w:ascii="Arial" w:hAnsi="Arial" w:cs="Arial"/>
          <w:bCs/>
        </w:rPr>
        <w:t xml:space="preserve">WG1, </w:t>
      </w:r>
      <w:r w:rsidR="00DA1BFD" w:rsidRPr="00C93841">
        <w:rPr>
          <w:rFonts w:ascii="Arial" w:hAnsi="Arial" w:cs="Arial"/>
          <w:bCs/>
        </w:rPr>
        <w:t>WG4, WG5, WG6, WG7, WK3, UW1, UW3, UW</w:t>
      </w:r>
      <w:proofErr w:type="gramStart"/>
      <w:r w:rsidR="00DA1BFD" w:rsidRPr="00C93841">
        <w:rPr>
          <w:rFonts w:ascii="Arial" w:hAnsi="Arial" w:cs="Arial"/>
          <w:bCs/>
        </w:rPr>
        <w:t>4,UW</w:t>
      </w:r>
      <w:proofErr w:type="gramEnd"/>
      <w:r w:rsidR="00DA1BFD" w:rsidRPr="00C93841">
        <w:rPr>
          <w:rFonts w:ascii="Arial" w:hAnsi="Arial" w:cs="Arial"/>
          <w:bCs/>
        </w:rPr>
        <w:t>5, UW7, UK1, KR1, KR2, KR3, KO2, KK2.</w:t>
      </w:r>
    </w:p>
    <w:p w14:paraId="7155690C" w14:textId="77777777" w:rsidR="00E12AF2" w:rsidRPr="00C93841" w:rsidRDefault="00E12AF2" w:rsidP="008550FF">
      <w:pPr>
        <w:spacing w:after="0" w:line="240" w:lineRule="auto"/>
        <w:jc w:val="both"/>
        <w:rPr>
          <w:rFonts w:ascii="Arial" w:hAnsi="Arial" w:cs="Arial"/>
          <w:color w:val="00B050"/>
        </w:rPr>
      </w:pPr>
    </w:p>
    <w:p w14:paraId="7F98B1CD" w14:textId="57F47A19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</w:t>
      </w:r>
      <w:r w:rsidR="001A06ED" w:rsidRPr="00C93841">
        <w:rPr>
          <w:rFonts w:ascii="Arial" w:hAnsi="Arial" w:cs="Arial"/>
          <w:shd w:val="clear" w:color="auto" w:fill="FFFFFF"/>
        </w:rPr>
        <w:t>2</w:t>
      </w:r>
      <w:r w:rsidR="00380760">
        <w:rPr>
          <w:rFonts w:ascii="Arial" w:hAnsi="Arial" w:cs="Arial"/>
          <w:shd w:val="clear" w:color="auto" w:fill="FFFFFF"/>
        </w:rPr>
        <w:t>25</w:t>
      </w:r>
      <w:r w:rsidRPr="00C93841">
        <w:rPr>
          <w:rFonts w:ascii="Arial" w:hAnsi="Arial" w:cs="Arial"/>
          <w:shd w:val="clear" w:color="auto" w:fill="FFFFFF"/>
        </w:rPr>
        <w:t xml:space="preserve"> godzin i przypisanych do nie</w:t>
      </w:r>
      <w:r w:rsidR="00D76A4D" w:rsidRPr="00C93841">
        <w:rPr>
          <w:rFonts w:ascii="Arial" w:hAnsi="Arial" w:cs="Arial"/>
          <w:shd w:val="clear" w:color="auto" w:fill="FFFFFF"/>
        </w:rPr>
        <w:t>j</w:t>
      </w:r>
      <w:r w:rsidRPr="00C93841">
        <w:rPr>
          <w:rFonts w:ascii="Arial" w:hAnsi="Arial" w:cs="Arial"/>
          <w:shd w:val="clear" w:color="auto" w:fill="FFFFFF"/>
        </w:rPr>
        <w:t xml:space="preserve"> zostało 1</w:t>
      </w:r>
      <w:r w:rsidR="00380760">
        <w:rPr>
          <w:rFonts w:ascii="Arial" w:hAnsi="Arial" w:cs="Arial"/>
          <w:shd w:val="clear" w:color="auto" w:fill="FFFFFF"/>
        </w:rPr>
        <w:t>9</w:t>
      </w:r>
      <w:r w:rsidRPr="00C93841">
        <w:rPr>
          <w:rFonts w:ascii="Arial" w:hAnsi="Arial" w:cs="Arial"/>
          <w:shd w:val="clear" w:color="auto" w:fill="FFFFFF"/>
        </w:rPr>
        <w:t xml:space="preserve"> punktów ECTS.</w:t>
      </w:r>
    </w:p>
    <w:p w14:paraId="24FB6957" w14:textId="3FF1FE7F" w:rsidR="001A06ED" w:rsidRPr="00C93841" w:rsidRDefault="000D1B5B" w:rsidP="008550FF">
      <w:pPr>
        <w:spacing w:after="0" w:line="240" w:lineRule="auto"/>
        <w:jc w:val="both"/>
        <w:rPr>
          <w:rFonts w:ascii="Arial" w:hAnsi="Arial" w:cs="Arial"/>
          <w:i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Do przedmiotów kierunkowych należą: </w:t>
      </w:r>
      <w:r w:rsidR="001A06ED" w:rsidRPr="00C93841">
        <w:rPr>
          <w:rFonts w:ascii="Arial" w:hAnsi="Arial" w:cs="Arial"/>
          <w:i/>
          <w:color w:val="000000" w:themeColor="text1"/>
          <w:shd w:val="clear" w:color="auto" w:fill="FFFFFF"/>
        </w:rPr>
        <w:t>T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echniki kryminalistyczne, </w:t>
      </w:r>
      <w:r w:rsidR="001A06ED" w:rsidRPr="00C93841">
        <w:rPr>
          <w:rFonts w:ascii="Arial" w:hAnsi="Arial" w:cs="Arial"/>
          <w:i/>
          <w:color w:val="000000" w:themeColor="text1"/>
          <w:shd w:val="clear" w:color="auto" w:fill="FFFFFF"/>
        </w:rPr>
        <w:t>A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utentykacja produktów, </w:t>
      </w:r>
      <w:r w:rsidR="001A06ED" w:rsidRPr="00C93841">
        <w:rPr>
          <w:rFonts w:ascii="Arial" w:hAnsi="Arial" w:cs="Arial"/>
          <w:i/>
          <w:color w:val="000000" w:themeColor="text1"/>
          <w:shd w:val="clear" w:color="auto" w:fill="FFFFFF"/>
        </w:rPr>
        <w:t>Zabezpieczanie kryminalistycznych śladów chemicznych, Dowód z opinii biegłego oraz Oględziny miejsca zdarzenia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>.</w:t>
      </w:r>
      <w:r w:rsidRPr="00C93841">
        <w:rPr>
          <w:rFonts w:ascii="Arial" w:hAnsi="Arial" w:cs="Arial"/>
          <w:i/>
        </w:rPr>
        <w:t xml:space="preserve"> </w:t>
      </w:r>
    </w:p>
    <w:p w14:paraId="07D8585E" w14:textId="0D0741A0" w:rsidR="000D1B5B" w:rsidRPr="00C93841" w:rsidRDefault="00E429E6" w:rsidP="008550F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W grupie zajęć 2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zostały zawarte treści </w:t>
      </w:r>
      <w:proofErr w:type="gramStart"/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służące,</w:t>
      </w:r>
      <w:proofErr w:type="gramEnd"/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jako 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wiedza niezbędna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do realizacji zagadnień z zakresu technik kryminalistycznych, autentykacji produktów, </w:t>
      </w:r>
      <w:r w:rsidR="00485572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zabezpieczenia kryminalistycznych śladów chemicznych oraz oględzin miejsca zdarzenia, 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które są niezbędne do zrozumienia i </w:t>
      </w:r>
      <w:r w:rsidR="000D1B5B" w:rsidRPr="00C93841">
        <w:rPr>
          <w:rFonts w:ascii="Arial" w:hAnsi="Arial" w:cs="Arial"/>
          <w:color w:val="000000" w:themeColor="text1"/>
          <w:shd w:val="clear" w:color="auto" w:fill="FFFFFF"/>
        </w:rPr>
        <w:t>opisu zjawisk oraz procesów szczegółowo omawianych na przedmiotach kierunkowych.</w:t>
      </w:r>
    </w:p>
    <w:p w14:paraId="11C2D2F0" w14:textId="47B0D4B1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 xml:space="preserve">Techniki kryminalistyczne </w:t>
      </w:r>
      <w:r w:rsidRPr="00C93841">
        <w:rPr>
          <w:rFonts w:ascii="Arial" w:hAnsi="Arial" w:cs="Arial"/>
        </w:rPr>
        <w:t>studenci zapoznają się z problematykę technik i metod kryminalistycznych, technik kryminalistycznych w czynnościach operacyjno-rozpoznawczych oraz w profilaktyce kryminalistycznej</w:t>
      </w:r>
      <w:r w:rsidR="00A07370" w:rsidRPr="00C93841">
        <w:rPr>
          <w:rFonts w:ascii="Arial" w:hAnsi="Arial" w:cs="Arial"/>
        </w:rPr>
        <w:t>. W trakcie zajęć laboratoryjnych</w:t>
      </w:r>
      <w:r w:rsidRPr="00C93841">
        <w:rPr>
          <w:rFonts w:ascii="Arial" w:hAnsi="Arial" w:cs="Arial"/>
        </w:rPr>
        <w:t xml:space="preserve"> zapoznają się z </w:t>
      </w:r>
      <w:r w:rsidR="00485572" w:rsidRPr="00C93841">
        <w:rPr>
          <w:rFonts w:ascii="Arial" w:hAnsi="Arial" w:cs="Arial"/>
        </w:rPr>
        <w:t>metodologią i chemią</w:t>
      </w:r>
      <w:r w:rsidRPr="00C93841">
        <w:rPr>
          <w:rFonts w:ascii="Arial" w:hAnsi="Arial" w:cs="Arial"/>
        </w:rPr>
        <w:t xml:space="preserve"> niektórych technik kryminalistycznych jak: daktyloskopia, mechanoskopia, traseologia kryminalistyczna, badaniach dokumentów, fizykochemia kryminalistyczna, balistyka czy osmologia. </w:t>
      </w:r>
    </w:p>
    <w:p w14:paraId="7AA04B6B" w14:textId="2825B831" w:rsidR="00A07370" w:rsidRPr="00C93841" w:rsidRDefault="000D1B5B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lastRenderedPageBreak/>
        <w:t xml:space="preserve">W ramach przedmiotu </w:t>
      </w:r>
      <w:r w:rsidRPr="00C93841">
        <w:rPr>
          <w:rFonts w:ascii="Arial" w:hAnsi="Arial" w:cs="Arial"/>
          <w:i/>
        </w:rPr>
        <w:t xml:space="preserve">Autentykacja przedmiotów </w:t>
      </w:r>
      <w:r w:rsidRPr="00C93841">
        <w:rPr>
          <w:rFonts w:ascii="Arial" w:hAnsi="Arial" w:cs="Arial"/>
        </w:rPr>
        <w:t xml:space="preserve">studenci </w:t>
      </w:r>
      <w:r w:rsidR="00A07370" w:rsidRPr="00C93841">
        <w:rPr>
          <w:rFonts w:ascii="Arial" w:hAnsi="Arial" w:cs="Arial"/>
        </w:rPr>
        <w:t>zapoznani zostaną ze zjawiskiem podrabianiem towarów, regulacjami prawnymi i orga</w:t>
      </w:r>
      <w:r w:rsidR="006750BE" w:rsidRPr="00C93841">
        <w:rPr>
          <w:rFonts w:ascii="Arial" w:hAnsi="Arial" w:cs="Arial"/>
        </w:rPr>
        <w:t xml:space="preserve">nizacyjnymi organów państwowych </w:t>
      </w:r>
      <w:r w:rsidR="00A07370" w:rsidRPr="00C93841">
        <w:rPr>
          <w:rFonts w:ascii="Arial" w:hAnsi="Arial" w:cs="Arial"/>
        </w:rPr>
        <w:t>oraz metodami</w:t>
      </w:r>
      <w:r w:rsidR="00E12AF2" w:rsidRPr="00C93841">
        <w:rPr>
          <w:rFonts w:ascii="Arial" w:hAnsi="Arial" w:cs="Arial"/>
        </w:rPr>
        <w:t xml:space="preserve"> </w:t>
      </w:r>
      <w:r w:rsidR="00A07370" w:rsidRPr="00C93841">
        <w:rPr>
          <w:rFonts w:ascii="Arial" w:hAnsi="Arial" w:cs="Arial"/>
        </w:rPr>
        <w:t>i procedurami stosowanymi współcze</w:t>
      </w:r>
      <w:r w:rsidR="006750BE" w:rsidRPr="00C93841">
        <w:rPr>
          <w:rFonts w:ascii="Arial" w:hAnsi="Arial" w:cs="Arial"/>
        </w:rPr>
        <w:t xml:space="preserve">śnie w badaniach autentyczności </w:t>
      </w:r>
      <w:r w:rsidR="00A07370" w:rsidRPr="00C93841">
        <w:rPr>
          <w:rFonts w:ascii="Arial" w:hAnsi="Arial" w:cs="Arial"/>
        </w:rPr>
        <w:t>produktów.</w:t>
      </w:r>
    </w:p>
    <w:p w14:paraId="7A22EAEB" w14:textId="3EF1091A" w:rsidR="000D1B5B" w:rsidRPr="00C93841" w:rsidRDefault="000D1B5B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93841">
        <w:rPr>
          <w:rFonts w:ascii="Arial" w:eastAsia="Times New Roman" w:hAnsi="Arial" w:cs="Arial"/>
          <w:lang w:eastAsia="pl-PL"/>
        </w:rPr>
        <w:t xml:space="preserve">Student pozna możliwości i ograniczenia omówionych podczas </w:t>
      </w:r>
      <w:r w:rsidR="00485572" w:rsidRPr="00C93841">
        <w:rPr>
          <w:rFonts w:ascii="Arial" w:eastAsia="Times New Roman" w:hAnsi="Arial" w:cs="Arial"/>
          <w:lang w:eastAsia="pl-PL"/>
        </w:rPr>
        <w:t>zajęć</w:t>
      </w:r>
      <w:r w:rsidR="00E12AF2" w:rsidRPr="00C93841">
        <w:rPr>
          <w:rFonts w:ascii="Arial" w:eastAsia="Times New Roman" w:hAnsi="Arial" w:cs="Arial"/>
          <w:lang w:eastAsia="pl-PL"/>
        </w:rPr>
        <w:t xml:space="preserve"> metod badawczych </w:t>
      </w:r>
      <w:r w:rsidRPr="00C93841">
        <w:rPr>
          <w:rFonts w:ascii="Arial" w:eastAsia="Times New Roman" w:hAnsi="Arial" w:cs="Arial"/>
          <w:lang w:eastAsia="pl-PL"/>
        </w:rPr>
        <w:t xml:space="preserve">służących uwierzytelnieniu produktów oraz znaczenie uwierzytelniania produktów w warunkach globalnej gospodarki rynkowej. </w:t>
      </w:r>
    </w:p>
    <w:p w14:paraId="7E5E6F16" w14:textId="674941A0" w:rsidR="00A07370" w:rsidRPr="00C93841" w:rsidRDefault="00726B89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eastAsia="Times New Roman" w:hAnsi="Arial" w:cs="Arial"/>
          <w:lang w:eastAsia="pl-PL"/>
        </w:rPr>
        <w:t xml:space="preserve">W trakcie zajęć </w:t>
      </w:r>
      <w:r w:rsidR="00A07370" w:rsidRPr="00C93841">
        <w:rPr>
          <w:rFonts w:ascii="Arial" w:eastAsia="Times New Roman" w:hAnsi="Arial" w:cs="Arial"/>
          <w:lang w:eastAsia="pl-PL"/>
        </w:rPr>
        <w:t xml:space="preserve">laboratoryjnych student zapoznany zostanie z </w:t>
      </w:r>
      <w:r w:rsidR="006750BE" w:rsidRPr="00C93841">
        <w:rPr>
          <w:rFonts w:ascii="Arial" w:hAnsi="Arial" w:cs="Arial"/>
        </w:rPr>
        <w:t xml:space="preserve">zastosowaniem technik </w:t>
      </w:r>
      <w:r w:rsidR="00A07370" w:rsidRPr="00C93841">
        <w:rPr>
          <w:rFonts w:ascii="Arial" w:hAnsi="Arial" w:cs="Arial"/>
        </w:rPr>
        <w:t>analitycznych do potwierdzenia autentyczności określonych grup wyrobów:</w:t>
      </w:r>
    </w:p>
    <w:p w14:paraId="07D89F7F" w14:textId="4E883049" w:rsidR="00A07370" w:rsidRPr="00C93841" w:rsidRDefault="00A07370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- dokumenty i banknoty (mikroskopia optyczna i mikroskopia FTIR)</w:t>
      </w:r>
      <w:r w:rsidR="00E12DA1" w:rsidRPr="00C93841">
        <w:rPr>
          <w:rFonts w:ascii="Arial" w:hAnsi="Arial" w:cs="Arial"/>
        </w:rPr>
        <w:t>,</w:t>
      </w:r>
    </w:p>
    <w:p w14:paraId="1C6B9265" w14:textId="59B14B5E" w:rsidR="00A07370" w:rsidRPr="00C93841" w:rsidRDefault="00A07370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- tytoń i wyroby tytoniowe (opakowania: mikroskopia optyczna; tytoń: GC-MS, EDXRF)</w:t>
      </w:r>
      <w:r w:rsidR="00E12DA1" w:rsidRPr="00C93841">
        <w:rPr>
          <w:rFonts w:ascii="Arial" w:hAnsi="Arial" w:cs="Arial"/>
        </w:rPr>
        <w:t>,</w:t>
      </w:r>
    </w:p>
    <w:p w14:paraId="3D05E47D" w14:textId="5132D77B" w:rsidR="00726B89" w:rsidRPr="00C93841" w:rsidRDefault="00A07370" w:rsidP="008550FF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93841">
        <w:rPr>
          <w:rFonts w:ascii="Arial" w:hAnsi="Arial" w:cs="Arial"/>
        </w:rPr>
        <w:t>- wyroby alkoholowe (GC-FID, GC-MS, HPLC).</w:t>
      </w:r>
    </w:p>
    <w:p w14:paraId="38F1E04F" w14:textId="622B6824" w:rsidR="00877BEA" w:rsidRPr="00C93841" w:rsidRDefault="000D1B5B" w:rsidP="008550FF">
      <w:pPr>
        <w:spacing w:after="0" w:line="240" w:lineRule="auto"/>
        <w:ind w:left="34"/>
        <w:jc w:val="both"/>
        <w:rPr>
          <w:rFonts w:ascii="Arial" w:hAnsi="Arial" w:cs="Arial"/>
          <w:iCs/>
        </w:rPr>
      </w:pPr>
      <w:r w:rsidRPr="00C93841">
        <w:rPr>
          <w:rFonts w:ascii="Arial" w:hAnsi="Arial" w:cs="Arial"/>
        </w:rPr>
        <w:t>W ramach przedmiotu</w:t>
      </w:r>
      <w:r w:rsidRPr="00C93841">
        <w:rPr>
          <w:rFonts w:ascii="Arial" w:hAnsi="Arial" w:cs="Arial"/>
          <w:color w:val="0070C0"/>
        </w:rPr>
        <w:t xml:space="preserve"> </w:t>
      </w:r>
      <w:r w:rsidR="001A4769" w:rsidRPr="00C93841">
        <w:rPr>
          <w:rFonts w:ascii="Arial" w:hAnsi="Arial" w:cs="Arial"/>
          <w:i/>
          <w:shd w:val="clear" w:color="auto" w:fill="FFFFFF"/>
        </w:rPr>
        <w:t>Zabezpieczanie kryminalistycznych śladów chemicznych</w:t>
      </w:r>
      <w:r w:rsidR="00213C41" w:rsidRPr="00C93841">
        <w:rPr>
          <w:rFonts w:ascii="Arial" w:hAnsi="Arial" w:cs="Arial"/>
          <w:i/>
          <w:shd w:val="clear" w:color="auto" w:fill="FFFFFF"/>
        </w:rPr>
        <w:t xml:space="preserve"> </w:t>
      </w:r>
      <w:r w:rsidR="00877BEA" w:rsidRPr="00C93841">
        <w:rPr>
          <w:rFonts w:ascii="Arial" w:hAnsi="Arial" w:cs="Arial"/>
          <w:iCs/>
          <w:shd w:val="clear" w:color="auto" w:fill="FFFFFF"/>
        </w:rPr>
        <w:t>studenci zostaną zapoznani z rodzajami kryminalistycznych śladów chemicznych, sposobami ich zabezpieczania w celu zachowania trwałości i wartości dowodowej śladów, a także z zabezpieczaniem śladów w sprawach kompleksowych, łączących kilka specjalności, np. ślady genetyczne i chemiczne, ślady daktyloskopijne i chemiczne. Zostanie również przedstawiony sposób ujawniania śladów daktyloskopijnych przy wykorzystaniu metod chemicznych oraz ich zabezpieczanie.</w:t>
      </w:r>
    </w:p>
    <w:p w14:paraId="6B7F7928" w14:textId="77777777" w:rsidR="007343F6" w:rsidRPr="00C93841" w:rsidRDefault="00877BEA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  <w:shd w:val="clear" w:color="auto" w:fill="FFFFFF"/>
        </w:rPr>
        <w:t>W ramach przedmiotu</w:t>
      </w:r>
      <w:r w:rsidRPr="00C93841">
        <w:rPr>
          <w:rFonts w:ascii="Arial" w:hAnsi="Arial" w:cs="Arial"/>
          <w:i/>
          <w:shd w:val="clear" w:color="auto" w:fill="FFFFFF"/>
        </w:rPr>
        <w:t xml:space="preserve"> </w:t>
      </w:r>
      <w:r w:rsidR="00485572" w:rsidRPr="00C93841">
        <w:rPr>
          <w:rFonts w:ascii="Arial" w:hAnsi="Arial" w:cs="Arial"/>
          <w:i/>
          <w:shd w:val="clear" w:color="auto" w:fill="FFFFFF"/>
        </w:rPr>
        <w:t xml:space="preserve">Dowód z opinii biegłego </w:t>
      </w:r>
      <w:r w:rsidRPr="00C93841">
        <w:rPr>
          <w:rFonts w:ascii="Arial" w:hAnsi="Arial" w:cs="Arial"/>
          <w:i/>
          <w:shd w:val="clear" w:color="auto" w:fill="FFFFFF"/>
        </w:rPr>
        <w:t xml:space="preserve">student </w:t>
      </w:r>
      <w:r w:rsidR="0083798D" w:rsidRPr="00C93841">
        <w:rPr>
          <w:rFonts w:ascii="Arial" w:hAnsi="Arial" w:cs="Arial"/>
        </w:rPr>
        <w:t>z</w:t>
      </w:r>
      <w:r w:rsidRPr="00C93841">
        <w:rPr>
          <w:rFonts w:ascii="Arial" w:hAnsi="Arial" w:cs="Arial"/>
        </w:rPr>
        <w:t>apoznan</w:t>
      </w:r>
      <w:r w:rsidR="0083798D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</w:t>
      </w:r>
      <w:r w:rsidR="0083798D" w:rsidRPr="00C93841">
        <w:rPr>
          <w:rFonts w:ascii="Arial" w:hAnsi="Arial" w:cs="Arial"/>
        </w:rPr>
        <w:t>zostanie</w:t>
      </w:r>
      <w:r w:rsidRPr="00C93841">
        <w:rPr>
          <w:rFonts w:ascii="Arial" w:hAnsi="Arial" w:cs="Arial"/>
        </w:rPr>
        <w:t xml:space="preserve"> z problematyką dowodu z opinii biegłego w procesie karnym, </w:t>
      </w:r>
      <w:r w:rsidR="0083798D" w:rsidRPr="00C93841">
        <w:rPr>
          <w:rFonts w:ascii="Arial" w:hAnsi="Arial" w:cs="Arial"/>
        </w:rPr>
        <w:t>po</w:t>
      </w:r>
      <w:r w:rsidRPr="00C93841">
        <w:rPr>
          <w:rFonts w:ascii="Arial" w:hAnsi="Arial" w:cs="Arial"/>
        </w:rPr>
        <w:t xml:space="preserve">zna zasady sporządzania opinii kryminalistycznej pod względem merytorycznym i formalno-prawnym.  </w:t>
      </w:r>
      <w:r w:rsidR="0083798D" w:rsidRPr="00C93841">
        <w:rPr>
          <w:rFonts w:ascii="Arial" w:hAnsi="Arial" w:cs="Arial"/>
        </w:rPr>
        <w:t>Nabędzie umiejętności</w:t>
      </w:r>
      <w:r w:rsidRPr="00C93841">
        <w:rPr>
          <w:rFonts w:ascii="Arial" w:hAnsi="Arial" w:cs="Arial"/>
        </w:rPr>
        <w:t xml:space="preserve"> obron</w:t>
      </w:r>
      <w:r w:rsidR="0083798D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</w:t>
      </w:r>
      <w:r w:rsidR="0083798D" w:rsidRPr="00C93841">
        <w:rPr>
          <w:rFonts w:ascii="Arial" w:hAnsi="Arial" w:cs="Arial"/>
        </w:rPr>
        <w:t xml:space="preserve">sporządzonej opinii </w:t>
      </w:r>
      <w:r w:rsidRPr="00C93841">
        <w:rPr>
          <w:rFonts w:ascii="Arial" w:hAnsi="Arial" w:cs="Arial"/>
        </w:rPr>
        <w:t>podczas postępowania przed sądem. Studenci uzysk</w:t>
      </w:r>
      <w:r w:rsidR="0083798D" w:rsidRPr="00C93841">
        <w:rPr>
          <w:rFonts w:ascii="Arial" w:hAnsi="Arial" w:cs="Arial"/>
        </w:rPr>
        <w:t>a</w:t>
      </w:r>
      <w:r w:rsidRPr="00C93841">
        <w:rPr>
          <w:rFonts w:ascii="Arial" w:hAnsi="Arial" w:cs="Arial"/>
        </w:rPr>
        <w:t xml:space="preserve">ją rozszerzoną wiedzę o czynnościach procesowych biegłego i specjalisty na miejscu zdarzenia. </w:t>
      </w:r>
      <w:r w:rsidR="0083798D" w:rsidRPr="00C93841">
        <w:rPr>
          <w:rFonts w:ascii="Arial" w:hAnsi="Arial" w:cs="Arial"/>
        </w:rPr>
        <w:t>Student będzie p</w:t>
      </w:r>
      <w:r w:rsidRPr="00C93841">
        <w:rPr>
          <w:rFonts w:ascii="Arial" w:hAnsi="Arial" w:cs="Arial"/>
        </w:rPr>
        <w:t>otrafi</w:t>
      </w:r>
      <w:r w:rsidR="0083798D" w:rsidRPr="00C93841">
        <w:rPr>
          <w:rFonts w:ascii="Arial" w:hAnsi="Arial" w:cs="Arial"/>
        </w:rPr>
        <w:t>ł</w:t>
      </w:r>
      <w:r w:rsidRPr="00C93841">
        <w:rPr>
          <w:rFonts w:ascii="Arial" w:hAnsi="Arial" w:cs="Arial"/>
        </w:rPr>
        <w:t xml:space="preserve"> przeprowadzić i opisać eksperyment procesowy z przeprowadzonego badania dowodu rzeczowego</w:t>
      </w:r>
      <w:r w:rsidR="007343F6" w:rsidRPr="00C93841">
        <w:rPr>
          <w:rFonts w:ascii="Arial" w:hAnsi="Arial" w:cs="Arial"/>
        </w:rPr>
        <w:t>.</w:t>
      </w:r>
    </w:p>
    <w:p w14:paraId="4F81AF08" w14:textId="26F72E94" w:rsidR="0083798D" w:rsidRPr="00C93841" w:rsidRDefault="0083798D" w:rsidP="008550FF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  <w:shd w:val="clear" w:color="auto" w:fill="FFFFFF"/>
        </w:rPr>
        <w:t>W ramach przedmiotu</w:t>
      </w:r>
      <w:r w:rsidRPr="00C93841">
        <w:rPr>
          <w:rFonts w:ascii="Arial" w:hAnsi="Arial" w:cs="Arial"/>
          <w:i/>
          <w:shd w:val="clear" w:color="auto" w:fill="FFFFFF"/>
        </w:rPr>
        <w:t xml:space="preserve"> </w:t>
      </w:r>
      <w:r w:rsidR="00485572" w:rsidRPr="00C93841">
        <w:rPr>
          <w:rFonts w:ascii="Arial" w:hAnsi="Arial" w:cs="Arial"/>
          <w:i/>
          <w:shd w:val="clear" w:color="auto" w:fill="FFFFFF"/>
        </w:rPr>
        <w:t xml:space="preserve">Oględziny miejsca </w:t>
      </w:r>
      <w:r w:rsidR="00213C41" w:rsidRPr="00C93841">
        <w:rPr>
          <w:rFonts w:ascii="Arial" w:hAnsi="Arial" w:cs="Arial"/>
          <w:i/>
          <w:shd w:val="clear" w:color="auto" w:fill="FFFFFF"/>
        </w:rPr>
        <w:t xml:space="preserve">zdarzenia </w:t>
      </w:r>
      <w:r w:rsidRPr="00C93841">
        <w:rPr>
          <w:rFonts w:ascii="Arial" w:hAnsi="Arial" w:cs="Arial"/>
        </w:rPr>
        <w:t xml:space="preserve">student nabędzie umiejętności przeprowadzenia oględzin miejsca zdarzenia, osoby lub rzeczy. Zostanie zapoznany z metodologią sporządzania odpowiedniej dokumentacji procesowej i specjalistycznej niezbędnej podczas wymienionych czynności. Student będzie potrafił podczas przeprowadzanych czynności oględzin ujawnić i zabezpieczyć ślady kryminalistyczne oraz ich nośniki, które służą, jako środki dowodowe w toku prowadzonego postępowania. Pozna zasady, fazy i etapy oględzin i zostanie </w:t>
      </w:r>
      <w:r w:rsidR="007343F6" w:rsidRPr="00C93841">
        <w:rPr>
          <w:rFonts w:ascii="Arial" w:hAnsi="Arial" w:cs="Arial"/>
        </w:rPr>
        <w:t>zapoznany, w jaki</w:t>
      </w:r>
      <w:r w:rsidR="007706E9" w:rsidRPr="00C93841">
        <w:rPr>
          <w:rFonts w:ascii="Arial" w:hAnsi="Arial" w:cs="Arial"/>
        </w:rPr>
        <w:t xml:space="preserve"> sposób </w:t>
      </w:r>
      <w:r w:rsidRPr="00C93841">
        <w:rPr>
          <w:rFonts w:ascii="Arial" w:hAnsi="Arial" w:cs="Arial"/>
        </w:rPr>
        <w:t xml:space="preserve">odpowiednio zastosować metody i sposoby przeprowadzania oględzin miejsca zdarzenia. Student pozna i będzie potrafił przeprowadzić i udokumentować różnego rodzaju oględziny m. in. osób, zwłok, rzeczy, miejsca wybuchu, pożaru i miejsca kradzieży z włamaniem. </w:t>
      </w:r>
    </w:p>
    <w:p w14:paraId="7B5E188F" w14:textId="67C2782A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i/>
        </w:rPr>
        <w:t xml:space="preserve">Grupa zajęć </w:t>
      </w:r>
      <w:proofErr w:type="gramStart"/>
      <w:r w:rsidRPr="00C93841">
        <w:rPr>
          <w:rFonts w:ascii="Arial" w:hAnsi="Arial" w:cs="Arial"/>
          <w:i/>
        </w:rPr>
        <w:t>3:</w:t>
      </w:r>
      <w:r w:rsidRPr="00C93841">
        <w:rPr>
          <w:rFonts w:ascii="Arial" w:hAnsi="Arial" w:cs="Arial"/>
          <w:b/>
        </w:rPr>
        <w:t xml:space="preserve"> </w:t>
      </w:r>
      <w:r w:rsidRPr="00C93841">
        <w:rPr>
          <w:rFonts w:ascii="Arial" w:hAnsi="Arial" w:cs="Arial"/>
          <w:i/>
        </w:rPr>
        <w:t xml:space="preserve"> </w:t>
      </w:r>
      <w:r w:rsidR="003A00F4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Przedmioty</w:t>
      </w:r>
      <w:proofErr w:type="gramEnd"/>
      <w:r w:rsidR="003A00F4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 xml:space="preserve"> kierunkowe</w:t>
      </w:r>
      <w:r w:rsidRPr="00C93841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 xml:space="preserve"> specjalistyczne</w:t>
      </w:r>
    </w:p>
    <w:p w14:paraId="1C18575B" w14:textId="57FFAFA4" w:rsidR="00E12AF2" w:rsidRPr="00C93841" w:rsidRDefault="000D1B5B" w:rsidP="008550FF">
      <w:pPr>
        <w:spacing w:after="0" w:line="240" w:lineRule="auto"/>
        <w:jc w:val="both"/>
        <w:rPr>
          <w:rFonts w:ascii="Arial" w:hAnsi="Arial" w:cs="Arial"/>
          <w:bCs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P7</w:t>
      </w:r>
      <w:r w:rsidR="00464428" w:rsidRPr="00C93841">
        <w:rPr>
          <w:rFonts w:ascii="Arial" w:hAnsi="Arial" w:cs="Arial"/>
          <w:bCs/>
        </w:rPr>
        <w:t>S</w:t>
      </w:r>
      <w:r w:rsidR="00D65092" w:rsidRPr="00C93841">
        <w:rPr>
          <w:rFonts w:ascii="Arial" w:hAnsi="Arial" w:cs="Arial"/>
          <w:bCs/>
        </w:rPr>
        <w:t xml:space="preserve">: </w:t>
      </w:r>
      <w:r w:rsidRPr="00C93841">
        <w:rPr>
          <w:rFonts w:ascii="Arial" w:hAnsi="Arial" w:cs="Arial"/>
          <w:bCs/>
        </w:rPr>
        <w:t xml:space="preserve">WG1, </w:t>
      </w:r>
      <w:r w:rsidR="00D65092" w:rsidRPr="00C93841">
        <w:rPr>
          <w:rFonts w:ascii="Arial" w:hAnsi="Arial" w:cs="Arial"/>
          <w:bCs/>
        </w:rPr>
        <w:t>WG2, WG3, WG4, WG5, WG6, WG7, WK5, UW1, UU1, UW2, UW3, UW4, UW5, UW6, UW7, UW8, UO1, UK1, UK2, UK3, KK1, KO1.</w:t>
      </w:r>
    </w:p>
    <w:p w14:paraId="212800CF" w14:textId="77777777" w:rsidR="00D65092" w:rsidRPr="00C93841" w:rsidRDefault="00D65092" w:rsidP="008550F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15A0432" w14:textId="57FF0D88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</w:t>
      </w:r>
      <w:r w:rsidR="00E12AF2" w:rsidRPr="00C93841">
        <w:rPr>
          <w:rFonts w:ascii="Arial" w:hAnsi="Arial" w:cs="Arial"/>
          <w:shd w:val="clear" w:color="auto" w:fill="FFFFFF"/>
        </w:rPr>
        <w:t>3</w:t>
      </w:r>
      <w:r w:rsidR="00380760">
        <w:rPr>
          <w:rFonts w:ascii="Arial" w:hAnsi="Arial" w:cs="Arial"/>
          <w:shd w:val="clear" w:color="auto" w:fill="FFFFFF"/>
        </w:rPr>
        <w:t>95</w:t>
      </w:r>
      <w:r w:rsidR="00E12AF2" w:rsidRPr="00C93841">
        <w:rPr>
          <w:rFonts w:ascii="Arial" w:hAnsi="Arial" w:cs="Arial"/>
          <w:shd w:val="clear" w:color="auto" w:fill="FFFFFF"/>
        </w:rPr>
        <w:t xml:space="preserve"> </w:t>
      </w:r>
      <w:r w:rsidRPr="00C93841">
        <w:rPr>
          <w:rFonts w:ascii="Arial" w:hAnsi="Arial" w:cs="Arial"/>
          <w:shd w:val="clear" w:color="auto" w:fill="FFFFFF"/>
        </w:rPr>
        <w:t>godzin i przypisanych do nie</w:t>
      </w:r>
      <w:r w:rsidR="00D76A4D" w:rsidRPr="00C93841">
        <w:rPr>
          <w:rFonts w:ascii="Arial" w:hAnsi="Arial" w:cs="Arial"/>
          <w:shd w:val="clear" w:color="auto" w:fill="FFFFFF"/>
        </w:rPr>
        <w:t>j</w:t>
      </w:r>
      <w:r w:rsidRPr="00C93841">
        <w:rPr>
          <w:rFonts w:ascii="Arial" w:hAnsi="Arial" w:cs="Arial"/>
          <w:shd w:val="clear" w:color="auto" w:fill="FFFFFF"/>
        </w:rPr>
        <w:t xml:space="preserve"> zostało </w:t>
      </w:r>
      <w:r w:rsidR="00380760">
        <w:rPr>
          <w:rFonts w:ascii="Arial" w:hAnsi="Arial" w:cs="Arial"/>
          <w:shd w:val="clear" w:color="auto" w:fill="FFFFFF"/>
        </w:rPr>
        <w:t>30</w:t>
      </w:r>
      <w:r w:rsidRPr="00C93841">
        <w:rPr>
          <w:rFonts w:ascii="Arial" w:hAnsi="Arial" w:cs="Arial"/>
          <w:shd w:val="clear" w:color="auto" w:fill="FFFFFF"/>
        </w:rPr>
        <w:t xml:space="preserve"> punktów ECTS.</w:t>
      </w:r>
    </w:p>
    <w:p w14:paraId="281F08A8" w14:textId="0A4B2186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Do grupy przed</w:t>
      </w:r>
      <w:r w:rsidR="00E12AF2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miotów specjalizacyjnych należą: </w:t>
      </w:r>
      <w:r w:rsidR="00E12AF2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Chemia sądowa, Analiza chromatograficzna, </w:t>
      </w:r>
      <w:r w:rsidR="00614417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Techniki obrazowania w kryminalistyce, </w:t>
      </w:r>
      <w:r w:rsidR="00E12AF2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Chemia śladów </w:t>
      </w:r>
      <w:r w:rsidR="007343F6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kryminalistycznych, </w:t>
      </w:r>
      <w:r w:rsidR="00E12DA1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Zapewnienie jakości</w:t>
      </w:r>
      <w:r w:rsidR="00E12AF2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 w badaniach kryminalistycznych, Technologie informacyjne i statystyka w badaniach kryminalistycznych, Metody instrumentalne w analizie kryminalistycznej I, Metody instrumentalne w analizie kryminalistycznej II.</w:t>
      </w:r>
    </w:p>
    <w:p w14:paraId="63E11584" w14:textId="437DE559" w:rsidR="000D1B5B" w:rsidRPr="00C93841" w:rsidRDefault="00614417" w:rsidP="008550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lastRenderedPageBreak/>
        <w:t>T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reści kształcenia ujęte w 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tej grupy zajęć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zapewniają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realizację efektów kształcenia, które warunkują wykształcenie absolwenta kierunku Chemia kryminalistyczna i sądowa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II stopnia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. Student zdobywa wiedzę, umiejętności i kompetencje społeczne, co pozwala mu na </w:t>
      </w:r>
      <w:r w:rsidR="000D1B5B" w:rsidRPr="00C93841">
        <w:rPr>
          <w:rFonts w:ascii="Arial" w:hAnsi="Arial" w:cs="Arial"/>
          <w:color w:val="000000" w:themeColor="text1"/>
        </w:rPr>
        <w:t>interdyscyplinarne ujmowanie zagadnień łączących chemię z kryminalistyką.</w:t>
      </w:r>
    </w:p>
    <w:p w14:paraId="4D0354A0" w14:textId="0BC33CCB" w:rsidR="000D1B5B" w:rsidRPr="00C93841" w:rsidRDefault="000D1B5B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>Chemia sądowa</w:t>
      </w:r>
      <w:r w:rsidRPr="00C93841">
        <w:rPr>
          <w:rFonts w:ascii="Arial" w:hAnsi="Arial" w:cs="Arial"/>
        </w:rPr>
        <w:t xml:space="preserve"> studenci zapoznają się z zagadnienia</w:t>
      </w:r>
      <w:r w:rsidR="00614417" w:rsidRPr="00C93841">
        <w:rPr>
          <w:rFonts w:ascii="Arial" w:hAnsi="Arial" w:cs="Arial"/>
        </w:rPr>
        <w:t xml:space="preserve">mi </w:t>
      </w:r>
      <w:r w:rsidR="00162F54">
        <w:rPr>
          <w:rFonts w:ascii="Arial" w:hAnsi="Arial" w:cs="Arial"/>
        </w:rPr>
        <w:t xml:space="preserve">związanymi z </w:t>
      </w:r>
      <w:r w:rsidR="006D21D9">
        <w:rPr>
          <w:rFonts w:ascii="Arial" w:hAnsi="Arial" w:cs="Arial"/>
        </w:rPr>
        <w:t xml:space="preserve">budową chemiczną próbek kryminalistycznych o różnym pochodzeniu ze szczególnym uwzględnieniem substancji </w:t>
      </w:r>
      <w:r w:rsidR="006D21D9" w:rsidRPr="00C93841">
        <w:rPr>
          <w:rFonts w:ascii="Arial" w:hAnsi="Arial" w:cs="Arial"/>
        </w:rPr>
        <w:t>psychoaktywnyc</w:t>
      </w:r>
      <w:r w:rsidR="006D21D9">
        <w:rPr>
          <w:rFonts w:ascii="Arial" w:hAnsi="Arial" w:cs="Arial"/>
        </w:rPr>
        <w:t>h. Poznają również zaawansowane techniki chemiczne wykorzystywane w chemii sądowej</w:t>
      </w:r>
      <w:r w:rsidR="00614417" w:rsidRPr="00C93841">
        <w:rPr>
          <w:rFonts w:ascii="Arial" w:hAnsi="Arial" w:cs="Arial"/>
        </w:rPr>
        <w:t>.</w:t>
      </w:r>
    </w:p>
    <w:p w14:paraId="13D258A4" w14:textId="7F181D4D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>Analiza chromatograficzna</w:t>
      </w:r>
      <w:r w:rsidRPr="00C93841">
        <w:rPr>
          <w:rFonts w:ascii="Arial" w:hAnsi="Arial" w:cs="Arial"/>
        </w:rPr>
        <w:t xml:space="preserve"> przedstawione zostaną zagadnienia </w:t>
      </w:r>
      <w:r w:rsidRPr="00C93841">
        <w:rPr>
          <w:rFonts w:ascii="Arial" w:hAnsi="Arial" w:cs="Arial"/>
          <w:color w:val="333333"/>
          <w:shd w:val="clear" w:color="auto" w:fill="FFFFFF"/>
        </w:rPr>
        <w:t xml:space="preserve">wyodrębniania i oznaczanie związków </w:t>
      </w:r>
      <w:r w:rsidR="00614417" w:rsidRPr="00C93841">
        <w:rPr>
          <w:rFonts w:ascii="Arial" w:hAnsi="Arial" w:cs="Arial"/>
          <w:color w:val="333333"/>
          <w:shd w:val="clear" w:color="auto" w:fill="FFFFFF"/>
        </w:rPr>
        <w:t>psychoaktywnych</w:t>
      </w:r>
      <w:r w:rsidRPr="00C93841">
        <w:rPr>
          <w:rFonts w:ascii="Arial" w:hAnsi="Arial" w:cs="Arial"/>
          <w:color w:val="333333"/>
          <w:shd w:val="clear" w:color="auto" w:fill="FFFFFF"/>
        </w:rPr>
        <w:t xml:space="preserve"> w płynach ustrojowych z zastosowaniem</w:t>
      </w:r>
      <w:r w:rsidR="00DD33F3" w:rsidRPr="00C93841">
        <w:rPr>
          <w:rFonts w:ascii="Arial" w:hAnsi="Arial" w:cs="Arial"/>
          <w:color w:val="333333"/>
          <w:shd w:val="clear" w:color="auto" w:fill="FFFFFF"/>
        </w:rPr>
        <w:t xml:space="preserve"> nowoczesnych</w:t>
      </w:r>
      <w:r w:rsidRPr="00C93841">
        <w:rPr>
          <w:rFonts w:ascii="Arial" w:hAnsi="Arial" w:cs="Arial"/>
          <w:color w:val="333333"/>
          <w:shd w:val="clear" w:color="auto" w:fill="FFFFFF"/>
        </w:rPr>
        <w:t xml:space="preserve"> technik chromatograficznych. </w:t>
      </w:r>
    </w:p>
    <w:p w14:paraId="48EEDD73" w14:textId="578C7FA8" w:rsidR="00E15248" w:rsidRPr="00C93841" w:rsidRDefault="00E15248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W ramach przedmiotu</w:t>
      </w:r>
      <w:r w:rsidRPr="00C93841">
        <w:rPr>
          <w:rFonts w:ascii="Arial" w:hAnsi="Arial" w:cs="Arial"/>
          <w:color w:val="00B050"/>
        </w:rPr>
        <w:t xml:space="preserve"> </w:t>
      </w:r>
      <w:r w:rsidRPr="00C93841">
        <w:rPr>
          <w:rFonts w:ascii="Arial" w:hAnsi="Arial" w:cs="Arial"/>
          <w:i/>
        </w:rPr>
        <w:t>Techniki obrazowania w kryminalistyce</w:t>
      </w:r>
      <w:r w:rsidR="00136F16" w:rsidRPr="00C93841">
        <w:rPr>
          <w:rFonts w:ascii="Arial" w:hAnsi="Arial" w:cs="Arial"/>
          <w:i/>
        </w:rPr>
        <w:t xml:space="preserve"> </w:t>
      </w:r>
      <w:r w:rsidR="00136F16" w:rsidRPr="00C93841">
        <w:rPr>
          <w:rFonts w:ascii="Arial" w:hAnsi="Arial" w:cs="Arial"/>
        </w:rPr>
        <w:t xml:space="preserve">student zapozna się z najnowszymi technologiami </w:t>
      </w:r>
      <w:proofErr w:type="gramStart"/>
      <w:r w:rsidR="00136F16" w:rsidRPr="00C93841">
        <w:rPr>
          <w:rFonts w:ascii="Arial" w:hAnsi="Arial" w:cs="Arial"/>
        </w:rPr>
        <w:t>mikroskopowymi,</w:t>
      </w:r>
      <w:proofErr w:type="gramEnd"/>
      <w:r w:rsidR="00136F16" w:rsidRPr="00C93841">
        <w:rPr>
          <w:rFonts w:ascii="Arial" w:hAnsi="Arial" w:cs="Arial"/>
        </w:rPr>
        <w:t xml:space="preserve"> jako narzędzia wspomagającego techniczną ekspertyzę dokumentów. Omówione zostaną zagadnienia związane ze współcześnie kwestionowanymi </w:t>
      </w:r>
      <w:r w:rsidR="0083798D" w:rsidRPr="00C93841">
        <w:rPr>
          <w:rFonts w:ascii="Arial" w:hAnsi="Arial" w:cs="Arial"/>
        </w:rPr>
        <w:t>dokumentami, wśród których</w:t>
      </w:r>
      <w:r w:rsidR="00136F16" w:rsidRPr="00C93841">
        <w:rPr>
          <w:rFonts w:ascii="Arial" w:hAnsi="Arial" w:cs="Arial"/>
        </w:rPr>
        <w:t xml:space="preserve"> dominują skrócone podpisy – parafki oraz formularze, odbitki stempli, odciski pieczęci oraz wydruki komputerowe.</w:t>
      </w:r>
    </w:p>
    <w:p w14:paraId="7730DD82" w14:textId="28AEAB68" w:rsidR="007343F6" w:rsidRPr="00C93841" w:rsidRDefault="000D1B5B" w:rsidP="008550FF">
      <w:pPr>
        <w:spacing w:after="0" w:line="240" w:lineRule="auto"/>
        <w:jc w:val="both"/>
        <w:rPr>
          <w:rFonts w:ascii="Arial" w:hAnsi="Arial" w:cs="Arial"/>
          <w:iCs/>
          <w:shd w:val="clear" w:color="auto" w:fill="FFFFFF"/>
        </w:rPr>
      </w:pPr>
      <w:r w:rsidRPr="00C93841">
        <w:rPr>
          <w:rFonts w:ascii="Arial" w:hAnsi="Arial" w:cs="Arial"/>
        </w:rPr>
        <w:t xml:space="preserve">W ramach przedmiotu </w:t>
      </w:r>
      <w:r w:rsidR="00E15248" w:rsidRPr="00C93841">
        <w:rPr>
          <w:rFonts w:ascii="Arial" w:hAnsi="Arial" w:cs="Arial"/>
          <w:i/>
        </w:rPr>
        <w:t xml:space="preserve">Chemia śladów kryminalistycznych </w:t>
      </w:r>
      <w:r w:rsidR="007343F6" w:rsidRPr="00C93841">
        <w:rPr>
          <w:rFonts w:ascii="Arial" w:hAnsi="Arial" w:cs="Arial"/>
          <w:iCs/>
        </w:rPr>
        <w:t xml:space="preserve">studenci zostaną zapoznani z zasadami badań śladów chemicznych w różnych podspecjalnościach (narkotyki, badania substancji </w:t>
      </w:r>
      <w:proofErr w:type="spellStart"/>
      <w:r w:rsidR="007343F6" w:rsidRPr="00C93841">
        <w:rPr>
          <w:rFonts w:ascii="Arial" w:hAnsi="Arial" w:cs="Arial"/>
          <w:iCs/>
        </w:rPr>
        <w:t>popożarowych</w:t>
      </w:r>
      <w:proofErr w:type="spellEnd"/>
      <w:r w:rsidR="007343F6" w:rsidRPr="00C93841">
        <w:rPr>
          <w:rFonts w:ascii="Arial" w:hAnsi="Arial" w:cs="Arial"/>
          <w:iCs/>
        </w:rPr>
        <w:t xml:space="preserve">, badania mikrośladów). Przedstawione zostaną również międzynarodowe i krajowe wytyczne oraz techniki analityczne i metody stosowane w badaniach tego rodzaju śladów. </w:t>
      </w:r>
      <w:r w:rsidR="007343F6" w:rsidRPr="00C93841">
        <w:rPr>
          <w:rStyle w:val="apple-converted-space"/>
          <w:rFonts w:ascii="Arial" w:hAnsi="Arial" w:cs="Arial"/>
          <w:iCs/>
          <w:shd w:val="clear" w:color="auto" w:fill="FFFFFF"/>
        </w:rPr>
        <w:t xml:space="preserve">Ponadto celem kształcenia jest </w:t>
      </w:r>
      <w:r w:rsidR="007343F6" w:rsidRPr="00C93841">
        <w:rPr>
          <w:rFonts w:ascii="Arial" w:hAnsi="Arial" w:cs="Arial"/>
          <w:iCs/>
          <w:shd w:val="clear" w:color="auto" w:fill="FFFFFF"/>
        </w:rPr>
        <w:t>przekazanie umiejętności dotyczących właściwego doboru kolejności metod oraz zastosowania odpowiednich technik, w zależności od rodzaju badań i ich celu.</w:t>
      </w:r>
    </w:p>
    <w:p w14:paraId="05AFB1D4" w14:textId="633322BF" w:rsidR="000D1B5B" w:rsidRPr="00C93841" w:rsidRDefault="000D1B5B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="00E15248" w:rsidRPr="00C93841">
        <w:rPr>
          <w:rFonts w:ascii="Arial" w:hAnsi="Arial" w:cs="Arial"/>
          <w:i/>
        </w:rPr>
        <w:t>Zapewnienie, jakości w badaniach kryminalistycznych</w:t>
      </w:r>
      <w:r w:rsidR="00E15248" w:rsidRPr="00C93841">
        <w:rPr>
          <w:rFonts w:ascii="Arial" w:hAnsi="Arial" w:cs="Arial"/>
        </w:rPr>
        <w:t xml:space="preserve"> </w:t>
      </w:r>
      <w:r w:rsidRPr="00C93841">
        <w:rPr>
          <w:rFonts w:ascii="Arial" w:hAnsi="Arial" w:cs="Arial"/>
        </w:rPr>
        <w:t>studenci zapoznają się zagadnieniami dotyczącymi kalibracji sprzętu, procedur i walidacji metod QA i kontroli, jakości QC.</w:t>
      </w:r>
    </w:p>
    <w:p w14:paraId="4045BD40" w14:textId="04B5EA59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 xml:space="preserve">Technologie informacyjne i statystyka w </w:t>
      </w:r>
      <w:r w:rsidR="00E15248" w:rsidRPr="00C93841">
        <w:rPr>
          <w:rFonts w:ascii="Arial" w:hAnsi="Arial" w:cs="Arial"/>
          <w:i/>
        </w:rPr>
        <w:t xml:space="preserve">badaniach kryminalistycznych </w:t>
      </w:r>
      <w:r w:rsidRPr="00C93841">
        <w:rPr>
          <w:rFonts w:ascii="Arial" w:hAnsi="Arial" w:cs="Arial"/>
        </w:rPr>
        <w:t>pozwoli na</w:t>
      </w:r>
      <w:r w:rsidRPr="00C93841">
        <w:rPr>
          <w:rFonts w:ascii="Arial" w:hAnsi="Arial" w:cs="Arial"/>
          <w:i/>
        </w:rPr>
        <w:t xml:space="preserve"> </w:t>
      </w:r>
      <w:r w:rsidRPr="00C93841">
        <w:rPr>
          <w:rFonts w:ascii="Arial" w:hAnsi="Arial" w:cs="Arial"/>
        </w:rPr>
        <w:t>zapoznanie się studentów z zastosowaniem metod statystyki opisowej i matematycznej do wstępnej analizy śladów pozostawionych na miejscu zdarzenia. Omówione będą zarówno podstawy teoretyczne jak i ich aplikacja (w programach MS Excel oraz IBM SPSS) do konkretnych problemów, mogących pojawić się w praktyce chemika pracującego w laboratorium kryminalistycznym.</w:t>
      </w:r>
    </w:p>
    <w:p w14:paraId="4E7A12AC" w14:textId="4DDDFCD0" w:rsidR="000D1B5B" w:rsidRPr="00C93841" w:rsidRDefault="000D1B5B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Celem</w:t>
      </w:r>
      <w:r w:rsidRPr="00C93841">
        <w:rPr>
          <w:rStyle w:val="Pogrubienie"/>
          <w:rFonts w:ascii="Arial" w:hAnsi="Arial" w:cs="Arial"/>
          <w:i/>
        </w:rPr>
        <w:t xml:space="preserve"> </w:t>
      </w:r>
      <w:r w:rsidRPr="00C93841">
        <w:rPr>
          <w:rFonts w:ascii="Arial" w:hAnsi="Arial" w:cs="Arial"/>
        </w:rPr>
        <w:t>przedmiotu</w:t>
      </w:r>
      <w:r w:rsidRPr="00C93841">
        <w:rPr>
          <w:rStyle w:val="Pogrubienie"/>
          <w:rFonts w:ascii="Arial" w:hAnsi="Arial" w:cs="Arial"/>
          <w:i/>
        </w:rPr>
        <w:t xml:space="preserve"> </w:t>
      </w:r>
      <w:r w:rsidRPr="00C93841">
        <w:rPr>
          <w:rStyle w:val="Pogrubienie"/>
          <w:rFonts w:ascii="Arial" w:hAnsi="Arial" w:cs="Arial"/>
          <w:b w:val="0"/>
          <w:i/>
        </w:rPr>
        <w:t>Metody instrumentalne w analizie kryminalistycznej I</w:t>
      </w:r>
      <w:r w:rsidRPr="00C93841">
        <w:rPr>
          <w:rFonts w:ascii="Arial" w:hAnsi="Arial" w:cs="Arial"/>
          <w:b/>
          <w:i/>
        </w:rPr>
        <w:t xml:space="preserve"> </w:t>
      </w:r>
      <w:proofErr w:type="spellStart"/>
      <w:r w:rsidRPr="00C93841">
        <w:rPr>
          <w:rFonts w:ascii="Arial" w:hAnsi="Arial" w:cs="Arial"/>
          <w:b/>
          <w:i/>
        </w:rPr>
        <w:t>i</w:t>
      </w:r>
      <w:proofErr w:type="spellEnd"/>
      <w:r w:rsidRPr="00C93841">
        <w:rPr>
          <w:rFonts w:ascii="Arial" w:hAnsi="Arial" w:cs="Arial"/>
          <w:b/>
          <w:i/>
        </w:rPr>
        <w:t xml:space="preserve"> </w:t>
      </w:r>
      <w:r w:rsidRPr="00C93841">
        <w:rPr>
          <w:rFonts w:ascii="Arial" w:hAnsi="Arial" w:cs="Arial"/>
          <w:i/>
        </w:rPr>
        <w:t>II</w:t>
      </w:r>
      <w:r w:rsidRPr="00C93841">
        <w:rPr>
          <w:rFonts w:ascii="Arial" w:hAnsi="Arial" w:cs="Arial"/>
          <w:b/>
        </w:rPr>
        <w:t xml:space="preserve"> </w:t>
      </w:r>
      <w:r w:rsidRPr="00C93841">
        <w:rPr>
          <w:rFonts w:ascii="Arial" w:hAnsi="Arial" w:cs="Arial"/>
        </w:rPr>
        <w:t xml:space="preserve">- jest zapoznanie studenta z </w:t>
      </w:r>
      <w:r w:rsidR="007343F6" w:rsidRPr="00C93841">
        <w:rPr>
          <w:rFonts w:ascii="Arial" w:hAnsi="Arial" w:cs="Arial"/>
        </w:rPr>
        <w:t xml:space="preserve">teoretycznymi podstawami </w:t>
      </w:r>
      <w:r w:rsidRPr="00C93841">
        <w:rPr>
          <w:rFonts w:ascii="Arial" w:hAnsi="Arial" w:cs="Arial"/>
        </w:rPr>
        <w:t>instrumentalny</w:t>
      </w:r>
      <w:r w:rsidR="007343F6" w:rsidRPr="00C93841">
        <w:rPr>
          <w:rFonts w:ascii="Arial" w:hAnsi="Arial" w:cs="Arial"/>
        </w:rPr>
        <w:t>ch</w:t>
      </w:r>
      <w:r w:rsidRPr="00C93841">
        <w:rPr>
          <w:rFonts w:ascii="Arial" w:hAnsi="Arial" w:cs="Arial"/>
        </w:rPr>
        <w:t xml:space="preserve"> metod identyfikacji </w:t>
      </w:r>
      <w:r w:rsidR="0060191A" w:rsidRPr="00C93841">
        <w:rPr>
          <w:rFonts w:ascii="Arial" w:hAnsi="Arial" w:cs="Arial"/>
        </w:rPr>
        <w:t xml:space="preserve">próbek </w:t>
      </w:r>
      <w:r w:rsidRPr="00C93841">
        <w:rPr>
          <w:rFonts w:ascii="Arial" w:hAnsi="Arial" w:cs="Arial"/>
        </w:rPr>
        <w:t>kryminalistyczn</w:t>
      </w:r>
      <w:r w:rsidR="007343F6" w:rsidRPr="00C93841">
        <w:rPr>
          <w:rFonts w:ascii="Arial" w:hAnsi="Arial" w:cs="Arial"/>
        </w:rPr>
        <w:t>ych</w:t>
      </w:r>
      <w:r w:rsidRPr="00C93841">
        <w:rPr>
          <w:rFonts w:ascii="Arial" w:hAnsi="Arial" w:cs="Arial"/>
        </w:rPr>
        <w:t xml:space="preserve">. Zajęcia obejmują </w:t>
      </w:r>
      <w:r w:rsidR="007343F6" w:rsidRPr="00C93841">
        <w:rPr>
          <w:rFonts w:ascii="Arial" w:hAnsi="Arial" w:cs="Arial"/>
        </w:rPr>
        <w:t xml:space="preserve">również zajęcia projektowe polegające na nabyciu umiejętności </w:t>
      </w:r>
      <w:r w:rsidRPr="00C93841">
        <w:rPr>
          <w:rFonts w:ascii="Arial" w:hAnsi="Arial" w:cs="Arial"/>
        </w:rPr>
        <w:t>analiz</w:t>
      </w:r>
      <w:r w:rsidR="007343F6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i identyfikacj</w:t>
      </w:r>
      <w:r w:rsidR="007343F6" w:rsidRPr="00C93841">
        <w:rPr>
          <w:rFonts w:ascii="Arial" w:hAnsi="Arial" w:cs="Arial"/>
        </w:rPr>
        <w:t>i</w:t>
      </w:r>
      <w:r w:rsidRPr="00C93841">
        <w:rPr>
          <w:rFonts w:ascii="Arial" w:hAnsi="Arial" w:cs="Arial"/>
        </w:rPr>
        <w:t xml:space="preserve"> śladów znalezionych na miejscu zdarzenia oraz </w:t>
      </w:r>
      <w:r w:rsidR="007343F6" w:rsidRPr="00C93841">
        <w:rPr>
          <w:rFonts w:ascii="Arial" w:hAnsi="Arial" w:cs="Arial"/>
        </w:rPr>
        <w:t xml:space="preserve">umiejętności </w:t>
      </w:r>
      <w:r w:rsidRPr="00C93841">
        <w:rPr>
          <w:rFonts w:ascii="Arial" w:hAnsi="Arial" w:cs="Arial"/>
        </w:rPr>
        <w:t>analiz</w:t>
      </w:r>
      <w:r w:rsidR="007343F6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zabezpieczonych materiałów dowodowych</w:t>
      </w:r>
      <w:r w:rsidR="0060191A" w:rsidRPr="00C93841">
        <w:rPr>
          <w:rFonts w:ascii="Arial" w:hAnsi="Arial" w:cs="Arial"/>
        </w:rPr>
        <w:t xml:space="preserve"> </w:t>
      </w:r>
      <w:r w:rsidR="0083798D" w:rsidRPr="00C93841">
        <w:rPr>
          <w:rFonts w:ascii="Arial" w:hAnsi="Arial" w:cs="Arial"/>
        </w:rPr>
        <w:t>przy wykorzystaniu</w:t>
      </w:r>
      <w:r w:rsidR="0060191A" w:rsidRPr="00C93841">
        <w:rPr>
          <w:rFonts w:ascii="Arial" w:hAnsi="Arial" w:cs="Arial"/>
        </w:rPr>
        <w:t xml:space="preserve"> metod spektroskopii atomowej, molekularnej, metod elektroforetycznych oraz chromatograficznych</w:t>
      </w:r>
      <w:r w:rsidRPr="00C93841">
        <w:rPr>
          <w:rFonts w:ascii="Arial" w:hAnsi="Arial" w:cs="Arial"/>
        </w:rPr>
        <w:t xml:space="preserve">. </w:t>
      </w:r>
    </w:p>
    <w:p w14:paraId="3C2B22D5" w14:textId="77777777" w:rsidR="000D1B5B" w:rsidRPr="00C93841" w:rsidRDefault="000D1B5B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5DE410C1" w14:textId="7C0D0D69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i/>
        </w:rPr>
        <w:t xml:space="preserve">Grupa zajęć 4: </w:t>
      </w:r>
      <w:r w:rsidRPr="00C93841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Przedmioty do wyboru</w:t>
      </w:r>
    </w:p>
    <w:p w14:paraId="0885ADF1" w14:textId="5485798B" w:rsidR="001366DD" w:rsidRDefault="001366DD" w:rsidP="008550FF">
      <w:pPr>
        <w:spacing w:after="0" w:line="240" w:lineRule="auto"/>
        <w:jc w:val="both"/>
        <w:rPr>
          <w:rFonts w:ascii="Arial" w:hAnsi="Arial" w:cs="Arial"/>
          <w:bCs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</w:t>
      </w:r>
      <w:r w:rsidR="00D65092" w:rsidRPr="00C93841">
        <w:rPr>
          <w:rFonts w:ascii="Arial" w:hAnsi="Arial" w:cs="Arial"/>
          <w:bCs/>
        </w:rPr>
        <w:t xml:space="preserve">P7S: </w:t>
      </w:r>
      <w:r w:rsidRPr="00C93841">
        <w:rPr>
          <w:rFonts w:ascii="Arial" w:hAnsi="Arial" w:cs="Arial"/>
          <w:bCs/>
        </w:rPr>
        <w:t xml:space="preserve">WG1, </w:t>
      </w:r>
      <w:r w:rsidR="00D65092" w:rsidRPr="00C93841">
        <w:rPr>
          <w:rFonts w:ascii="Arial" w:hAnsi="Arial" w:cs="Arial"/>
          <w:bCs/>
        </w:rPr>
        <w:t>WG3, WK1, WK2, WG4, WG5, WG7, WK3, WK5, UW1, UW2, UW3, UW4, UW6, UW7, UK1, UK2, UK3, KK1, KO1, KR1, KR2, KR3, KO2, KO3, KK2.</w:t>
      </w:r>
    </w:p>
    <w:p w14:paraId="7DE21427" w14:textId="77777777" w:rsidR="00790F10" w:rsidRPr="00C93841" w:rsidRDefault="00790F10" w:rsidP="008550FF">
      <w:pPr>
        <w:spacing w:after="0" w:line="240" w:lineRule="auto"/>
        <w:jc w:val="both"/>
        <w:rPr>
          <w:rFonts w:ascii="Arial" w:hAnsi="Arial" w:cs="Arial"/>
          <w:color w:val="00B050"/>
        </w:rPr>
      </w:pPr>
    </w:p>
    <w:p w14:paraId="26EEC80A" w14:textId="0F7A165D" w:rsidR="001366DD" w:rsidRPr="00C93841" w:rsidRDefault="001366DD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</w:t>
      </w:r>
      <w:r w:rsidR="00E15248" w:rsidRPr="00C93841">
        <w:rPr>
          <w:rFonts w:ascii="Arial" w:hAnsi="Arial" w:cs="Arial"/>
          <w:shd w:val="clear" w:color="auto" w:fill="FFFFFF"/>
        </w:rPr>
        <w:t>240</w:t>
      </w:r>
      <w:r w:rsidRPr="00C93841">
        <w:rPr>
          <w:rFonts w:ascii="Arial" w:hAnsi="Arial" w:cs="Arial"/>
          <w:shd w:val="clear" w:color="auto" w:fill="FFFFFF"/>
        </w:rPr>
        <w:t xml:space="preserve"> godzin</w:t>
      </w:r>
      <w:r w:rsidR="0083798D" w:rsidRPr="00C93841">
        <w:rPr>
          <w:rFonts w:ascii="Arial" w:hAnsi="Arial" w:cs="Arial"/>
          <w:shd w:val="clear" w:color="auto" w:fill="FFFFFF"/>
        </w:rPr>
        <w:t xml:space="preserve"> (10 przedmiotów)</w:t>
      </w:r>
      <w:r w:rsidRPr="00C93841">
        <w:rPr>
          <w:rFonts w:ascii="Arial" w:hAnsi="Arial" w:cs="Arial"/>
          <w:shd w:val="clear" w:color="auto" w:fill="FFFFFF"/>
        </w:rPr>
        <w:t xml:space="preserve"> i przypisanych do nie</w:t>
      </w:r>
      <w:r w:rsidR="00D76A4D" w:rsidRPr="00C93841">
        <w:rPr>
          <w:rFonts w:ascii="Arial" w:hAnsi="Arial" w:cs="Arial"/>
          <w:shd w:val="clear" w:color="auto" w:fill="FFFFFF"/>
        </w:rPr>
        <w:t>j</w:t>
      </w:r>
      <w:r w:rsidRPr="00C93841">
        <w:rPr>
          <w:rFonts w:ascii="Arial" w:hAnsi="Arial" w:cs="Arial"/>
          <w:shd w:val="clear" w:color="auto" w:fill="FFFFFF"/>
        </w:rPr>
        <w:t xml:space="preserve"> zostało 1</w:t>
      </w:r>
      <w:r w:rsidR="00380760">
        <w:rPr>
          <w:rFonts w:ascii="Arial" w:hAnsi="Arial" w:cs="Arial"/>
          <w:shd w:val="clear" w:color="auto" w:fill="FFFFFF"/>
        </w:rPr>
        <w:t xml:space="preserve">9 </w:t>
      </w:r>
      <w:r w:rsidRPr="00C93841">
        <w:rPr>
          <w:rFonts w:ascii="Arial" w:hAnsi="Arial" w:cs="Arial"/>
          <w:shd w:val="clear" w:color="auto" w:fill="FFFFFF"/>
        </w:rPr>
        <w:t>punktów ECTS.</w:t>
      </w:r>
    </w:p>
    <w:p w14:paraId="446EA0CE" w14:textId="1FA188A4" w:rsidR="00213C41" w:rsidRPr="00C93841" w:rsidRDefault="000D1B5B" w:rsidP="008550FF">
      <w:pPr>
        <w:spacing w:after="0" w:line="240" w:lineRule="auto"/>
        <w:ind w:left="34"/>
        <w:jc w:val="both"/>
        <w:rPr>
          <w:rFonts w:ascii="Arial" w:hAnsi="Arial" w:cs="Arial"/>
          <w:color w:val="00B050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W ramach przedmiotów do wyboru studentowi proponowane jest 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>20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 przedmiotów z obszaru nauk przyrodniczych i ścisłych, związanych z chemią kryminalistyczną i sądową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 xml:space="preserve">. 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W ramach przedmiotów do wyboru student poszerza swoją wiedzę i 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umiejętności z zakresu podstaw kryminalistyki, entomologii czy botaniki kryminalistycznej, </w:t>
      </w:r>
      <w:r w:rsidR="0060191A" w:rsidRPr="00C93841">
        <w:rPr>
          <w:rStyle w:val="apple-converted-space"/>
          <w:rFonts w:ascii="Arial" w:hAnsi="Arial" w:cs="Arial"/>
          <w:shd w:val="clear" w:color="auto" w:fill="FFFFFF"/>
        </w:rPr>
        <w:t xml:space="preserve">toksykologii, 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 xml:space="preserve">technik łączonych stosowanych w kryminalistyce, nomenklatury chemicznej, postaw prawa karnego procesowego oraz kryminologii 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metod chemicznych stosowanych w kryminalistyce, 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>oraz medycyny sądowej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>.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213C41" w:rsidRPr="00C93841">
        <w:rPr>
          <w:rFonts w:ascii="Arial" w:hAnsi="Arial" w:cs="Arial"/>
        </w:rPr>
        <w:t>Student zapozna się również z celami i zasadami polskiego procesu karnego, uczestnikami procesu, czynnościami i terminami procesowymi, dowodami i prawem dowodowym oraz przebiegiem procesu karnego.</w:t>
      </w:r>
    </w:p>
    <w:p w14:paraId="1163B1FB" w14:textId="1C8C8B43" w:rsidR="000D1B5B" w:rsidRPr="00C93841" w:rsidRDefault="001366DD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>Zajęcia obejmują zarówno wykłady, ćwiczenia jak również laboratoria.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 xml:space="preserve"> Ponadto w tej grupie </w:t>
      </w:r>
      <w:r w:rsidR="00C524C8" w:rsidRPr="00C93841">
        <w:rPr>
          <w:rStyle w:val="apple-converted-space"/>
          <w:rFonts w:ascii="Arial" w:hAnsi="Arial" w:cs="Arial"/>
          <w:shd w:val="clear" w:color="auto" w:fill="FFFFFF"/>
        </w:rPr>
        <w:t>zajęć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 xml:space="preserve"> przewidziane są dwa wykłady </w:t>
      </w:r>
      <w:r w:rsidR="0083798D" w:rsidRPr="00C93841">
        <w:rPr>
          <w:rStyle w:val="apple-converted-space"/>
          <w:rFonts w:ascii="Arial" w:hAnsi="Arial" w:cs="Arial"/>
          <w:shd w:val="clear" w:color="auto" w:fill="FFFFFF"/>
        </w:rPr>
        <w:t>monograficzne, z których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 xml:space="preserve"> jeden kończy się egzaminem.</w:t>
      </w:r>
    </w:p>
    <w:p w14:paraId="38AF92F2" w14:textId="77777777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14:paraId="42A5208F" w14:textId="7FF2659E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  <w:r w:rsidRPr="00C93841">
        <w:rPr>
          <w:rFonts w:ascii="Arial" w:hAnsi="Arial" w:cs="Arial"/>
          <w:i/>
        </w:rPr>
        <w:t>Grupa zajęć 5:</w:t>
      </w:r>
      <w:r w:rsidR="00D76A4D" w:rsidRPr="00C93841">
        <w:rPr>
          <w:rFonts w:ascii="Arial" w:hAnsi="Arial" w:cs="Arial"/>
          <w:i/>
        </w:rPr>
        <w:t xml:space="preserve"> </w:t>
      </w:r>
      <w:r w:rsidR="003A00F4" w:rsidRPr="003A00F4">
        <w:rPr>
          <w:rFonts w:ascii="Arial" w:hAnsi="Arial" w:cs="Arial"/>
          <w:b/>
        </w:rPr>
        <w:t>Moduł dyplomowy</w:t>
      </w:r>
    </w:p>
    <w:p w14:paraId="0F6C8579" w14:textId="20307D3D" w:rsidR="00615464" w:rsidRPr="00C93841" w:rsidRDefault="001366DD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</w:t>
      </w:r>
      <w:r w:rsidR="0086486A" w:rsidRPr="00C93841">
        <w:rPr>
          <w:rFonts w:ascii="Arial" w:hAnsi="Arial" w:cs="Arial"/>
          <w:bCs/>
        </w:rPr>
        <w:t>P7S: WG1, WG3, WG4, WG5, UW1, UW2, UO1, UK1, UK2, UK3, KR3, KO2, KO3.</w:t>
      </w:r>
    </w:p>
    <w:p w14:paraId="576B3C6D" w14:textId="77777777" w:rsidR="00572CF9" w:rsidRPr="00C93841" w:rsidRDefault="00572CF9" w:rsidP="008550FF">
      <w:pPr>
        <w:spacing w:after="0" w:line="240" w:lineRule="auto"/>
        <w:jc w:val="both"/>
        <w:rPr>
          <w:rFonts w:ascii="Arial" w:hAnsi="Arial" w:cs="Arial"/>
          <w:i/>
          <w:shd w:val="clear" w:color="auto" w:fill="FFFFFF"/>
        </w:rPr>
      </w:pPr>
    </w:p>
    <w:p w14:paraId="1956A9CC" w14:textId="0EF303B3" w:rsidR="001366DD" w:rsidRPr="00C93841" w:rsidRDefault="001366DD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330 godzin i przypisanych do niego zostało </w:t>
      </w:r>
      <w:r w:rsidR="00380760">
        <w:rPr>
          <w:rFonts w:ascii="Arial" w:hAnsi="Arial" w:cs="Arial"/>
          <w:shd w:val="clear" w:color="auto" w:fill="FFFFFF"/>
        </w:rPr>
        <w:t>39</w:t>
      </w:r>
      <w:r w:rsidRPr="00C93841">
        <w:rPr>
          <w:rFonts w:ascii="Arial" w:hAnsi="Arial" w:cs="Arial"/>
          <w:shd w:val="clear" w:color="auto" w:fill="FFFFFF"/>
        </w:rPr>
        <w:t xml:space="preserve"> punktów ECTS.</w:t>
      </w:r>
    </w:p>
    <w:p w14:paraId="4B083C5F" w14:textId="74CB3657" w:rsidR="001366DD" w:rsidRPr="00C93841" w:rsidRDefault="001366DD" w:rsidP="008550FF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Treści programowe zapewniające uzyskanie efektów uczenia się przypisanych do zajęć lub grup zajęć:</w:t>
      </w:r>
    </w:p>
    <w:p w14:paraId="2B718AE8" w14:textId="58F9AFF0" w:rsidR="000D1B5B" w:rsidRPr="00C93841" w:rsidRDefault="001366DD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W ramach modułu dyplomowego student uczestniczy w zajęciach </w:t>
      </w:r>
      <w:r w:rsidR="00615464" w:rsidRPr="00C93841">
        <w:rPr>
          <w:rStyle w:val="apple-converted-space"/>
          <w:rFonts w:ascii="Arial" w:hAnsi="Arial" w:cs="Arial"/>
          <w:shd w:val="clear" w:color="auto" w:fill="FFFFFF"/>
        </w:rPr>
        <w:t>w ramach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 pracowni </w:t>
      </w:r>
      <w:r w:rsidR="00790F10">
        <w:rPr>
          <w:rStyle w:val="apple-converted-space"/>
          <w:rFonts w:ascii="Arial" w:hAnsi="Arial" w:cs="Arial"/>
          <w:shd w:val="clear" w:color="auto" w:fill="FFFFFF"/>
        </w:rPr>
        <w:t xml:space="preserve">specjalizacyjnej 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i seminariach </w:t>
      </w:r>
      <w:r w:rsidR="00790F10">
        <w:rPr>
          <w:rStyle w:val="apple-converted-space"/>
          <w:rFonts w:ascii="Arial" w:hAnsi="Arial" w:cs="Arial"/>
          <w:shd w:val="clear" w:color="auto" w:fill="FFFFFF"/>
        </w:rPr>
        <w:t>magisterskich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. </w:t>
      </w:r>
      <w:r w:rsidR="000D1B5B" w:rsidRPr="00C93841">
        <w:rPr>
          <w:rFonts w:ascii="Arial" w:hAnsi="Arial" w:cs="Arial"/>
        </w:rPr>
        <w:t xml:space="preserve">Celem kształcenia w obrębie </w:t>
      </w:r>
      <w:r w:rsidR="00615464" w:rsidRPr="00C93841">
        <w:rPr>
          <w:rFonts w:ascii="Arial" w:hAnsi="Arial" w:cs="Arial"/>
        </w:rPr>
        <w:t>tej grupy przedmiotów</w:t>
      </w:r>
      <w:r w:rsidR="000D1B5B" w:rsidRPr="00C93841">
        <w:rPr>
          <w:rFonts w:ascii="Arial" w:hAnsi="Arial" w:cs="Arial"/>
        </w:rPr>
        <w:t xml:space="preserve"> jest samodzielne wykonanie pracy magisterskiej obejmującej etap zbierania literatury, planowania, wykonania </w:t>
      </w:r>
      <w:r w:rsidR="00615464" w:rsidRPr="00C93841">
        <w:rPr>
          <w:rFonts w:ascii="Arial" w:hAnsi="Arial" w:cs="Arial"/>
        </w:rPr>
        <w:t>oryginalnego eksperymentu naukowego</w:t>
      </w:r>
      <w:r w:rsidR="000D1B5B" w:rsidRPr="00C93841">
        <w:rPr>
          <w:rFonts w:ascii="Arial" w:hAnsi="Arial" w:cs="Arial"/>
        </w:rPr>
        <w:t xml:space="preserve">, opracowania wyników </w:t>
      </w:r>
      <w:r w:rsidR="00615464" w:rsidRPr="00C93841">
        <w:rPr>
          <w:rFonts w:ascii="Arial" w:hAnsi="Arial" w:cs="Arial"/>
        </w:rPr>
        <w:t xml:space="preserve">badań </w:t>
      </w:r>
      <w:r w:rsidR="000D1B5B" w:rsidRPr="00C93841">
        <w:rPr>
          <w:rFonts w:ascii="Arial" w:hAnsi="Arial" w:cs="Arial"/>
        </w:rPr>
        <w:t>oraz z</w:t>
      </w:r>
      <w:r w:rsidR="00615464" w:rsidRPr="00C93841">
        <w:rPr>
          <w:rFonts w:ascii="Arial" w:hAnsi="Arial" w:cs="Arial"/>
        </w:rPr>
        <w:t xml:space="preserve">aprezentowania ich w kontekście </w:t>
      </w:r>
      <w:r w:rsidR="000D1B5B" w:rsidRPr="00C93841">
        <w:rPr>
          <w:rFonts w:ascii="Arial" w:hAnsi="Arial" w:cs="Arial"/>
        </w:rPr>
        <w:t>dyskusji z danymi liter</w:t>
      </w:r>
      <w:r w:rsidR="00615464" w:rsidRPr="00C93841">
        <w:rPr>
          <w:rFonts w:ascii="Arial" w:hAnsi="Arial" w:cs="Arial"/>
        </w:rPr>
        <w:t xml:space="preserve">aturowymi w formie pracy </w:t>
      </w:r>
      <w:r w:rsidR="000D1B5B" w:rsidRPr="00C93841">
        <w:rPr>
          <w:rFonts w:ascii="Arial" w:hAnsi="Arial" w:cs="Arial"/>
        </w:rPr>
        <w:t xml:space="preserve">magisterskiej. Celem kształcenia jest także pogłębienie wiedzy specjalistycznej, zawodowej oraz zapoznanie studenta ze współczesnymi trendami </w:t>
      </w:r>
      <w:r w:rsidR="00615464" w:rsidRPr="00C93841">
        <w:rPr>
          <w:rFonts w:ascii="Arial" w:hAnsi="Arial" w:cs="Arial"/>
        </w:rPr>
        <w:t xml:space="preserve">w </w:t>
      </w:r>
      <w:r w:rsidR="000D1B5B" w:rsidRPr="00C93841">
        <w:rPr>
          <w:rFonts w:ascii="Arial" w:hAnsi="Arial" w:cs="Arial"/>
        </w:rPr>
        <w:t xml:space="preserve">szeroko rozumianej Chemii kryminalistycznej i sądowej. </w:t>
      </w:r>
    </w:p>
    <w:p w14:paraId="40B8626F" w14:textId="77777777" w:rsidR="001366DD" w:rsidRPr="00C93841" w:rsidRDefault="001366DD" w:rsidP="008550FF">
      <w:pPr>
        <w:pStyle w:val="Tekstpodstawowyzwciciem"/>
        <w:spacing w:after="0" w:line="240" w:lineRule="auto"/>
        <w:jc w:val="both"/>
        <w:rPr>
          <w:rStyle w:val="apple-converted-space"/>
          <w:rFonts w:ascii="Arial" w:hAnsi="Arial" w:cs="Arial"/>
          <w:color w:val="FF0000"/>
          <w:shd w:val="clear" w:color="auto" w:fill="FFFFFF"/>
        </w:rPr>
      </w:pPr>
    </w:p>
    <w:p w14:paraId="7077A6D7" w14:textId="49A57D72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/>
        </w:rPr>
      </w:pPr>
      <w:r w:rsidRPr="00C93841">
        <w:rPr>
          <w:rFonts w:ascii="Arial" w:hAnsi="Arial" w:cs="Arial"/>
          <w:i/>
        </w:rPr>
        <w:t>Grupa zajęć 6:</w:t>
      </w:r>
      <w:r w:rsidRPr="00C93841">
        <w:rPr>
          <w:rFonts w:ascii="Arial" w:hAnsi="Arial" w:cs="Arial"/>
          <w:b/>
        </w:rPr>
        <w:t xml:space="preserve"> Praktyki zawodowe</w:t>
      </w:r>
    </w:p>
    <w:p w14:paraId="779271AE" w14:textId="764280F9" w:rsidR="00420A6E" w:rsidRPr="00C93841" w:rsidRDefault="001366DD" w:rsidP="00420A6E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C93841">
        <w:rPr>
          <w:rFonts w:ascii="Arial" w:hAnsi="Arial" w:cs="Arial"/>
        </w:rPr>
        <w:t>Symbole efektów uczenia się</w:t>
      </w:r>
      <w:r w:rsidRPr="00B813C0">
        <w:rPr>
          <w:rFonts w:ascii="Arial" w:hAnsi="Arial" w:cs="Arial"/>
        </w:rPr>
        <w:t>:</w:t>
      </w:r>
      <w:r w:rsidRPr="00B813C0">
        <w:rPr>
          <w:rFonts w:ascii="Arial" w:hAnsi="Arial" w:cs="Arial"/>
          <w:bCs/>
        </w:rPr>
        <w:t xml:space="preserve"> </w:t>
      </w:r>
      <w:r w:rsidR="00945063" w:rsidRPr="00B813C0">
        <w:rPr>
          <w:rFonts w:ascii="Arial" w:hAnsi="Arial" w:cs="Arial"/>
          <w:bCs/>
        </w:rPr>
        <w:t>P7S: WG1, WG5, UW4, UW6, KK1.</w:t>
      </w:r>
      <w:r w:rsidR="00420A6E" w:rsidRPr="00B813C0">
        <w:rPr>
          <w:rFonts w:ascii="Arial" w:hAnsi="Arial" w:cs="Arial"/>
          <w:sz w:val="26"/>
          <w:szCs w:val="26"/>
        </w:rPr>
        <w:t xml:space="preserve"> KO</w:t>
      </w:r>
      <w:proofErr w:type="gramStart"/>
      <w:r w:rsidR="00420A6E" w:rsidRPr="00B813C0">
        <w:rPr>
          <w:rFonts w:ascii="Arial" w:hAnsi="Arial" w:cs="Arial"/>
          <w:sz w:val="26"/>
          <w:szCs w:val="26"/>
        </w:rPr>
        <w:t>2,KR</w:t>
      </w:r>
      <w:proofErr w:type="gramEnd"/>
      <w:r w:rsidR="00420A6E" w:rsidRPr="00B813C0">
        <w:rPr>
          <w:rFonts w:ascii="Arial" w:hAnsi="Arial" w:cs="Arial"/>
          <w:sz w:val="26"/>
          <w:szCs w:val="26"/>
        </w:rPr>
        <w:t>2</w:t>
      </w:r>
    </w:p>
    <w:p w14:paraId="394867AA" w14:textId="233BF36D" w:rsidR="000D1B5B" w:rsidRPr="00C93841" w:rsidRDefault="003A00F4" w:rsidP="008550FF">
      <w:pPr>
        <w:spacing w:after="0" w:line="240" w:lineRule="auto"/>
        <w:jc w:val="both"/>
        <w:rPr>
          <w:rFonts w:ascii="Arial" w:hAnsi="Arial" w:cs="Arial"/>
        </w:rPr>
      </w:pPr>
      <w:r w:rsidRPr="00FD757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Praktyki zawodowe w wymiarze 2 tygodni (60 godzin) realizowane są w semestrze </w:t>
      </w:r>
      <w:proofErr w:type="gramStart"/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2</w:t>
      </w:r>
      <w:r w:rsidRPr="00FD757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,   </w:t>
      </w:r>
      <w:proofErr w:type="gramEnd"/>
      <w:r w:rsidRPr="00FD757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                       a przypisano im 2 punkty ECTS. </w:t>
      </w:r>
      <w:r w:rsidR="000D1B5B" w:rsidRPr="00C93841">
        <w:rPr>
          <w:rFonts w:ascii="Arial" w:hAnsi="Arial" w:cs="Arial"/>
        </w:rPr>
        <w:t>Celem modułu jest wyposażenie studenta w umiejętności praktycznych niezbędnych na rynku pracy.</w:t>
      </w:r>
    </w:p>
    <w:p w14:paraId="46674910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>Praktyki umożliwią studentom weryfikację i wykorzystanie teoretycznej wiedzy podczas pracy w przedsiębiorstwach oraz zapoznanie z lokalnym rynkiem.</w:t>
      </w:r>
      <w:r w:rsidRPr="00C93841">
        <w:rPr>
          <w:rFonts w:ascii="Arial" w:hAnsi="Arial" w:cs="Arial"/>
        </w:rPr>
        <w:t xml:space="preserve"> Celem praktyki jest pogłębienie i kształtowanie umiejętności zawodowych z wykorzystaniem wiedzy zdobytej w trakcie wykładów i ćwiczeń. Student powinien aktywnie uczestniczyć w działalności jednostki, w której realizuje praktykę. Powinien rozwijać umiejętności pracy grupowej oraz organizowania stanowisk pracy zgodnie z zasadami prawnymi i etycznymi.</w:t>
      </w:r>
    </w:p>
    <w:p w14:paraId="57B7203B" w14:textId="77777777" w:rsidR="00C524C8" w:rsidRPr="00C93841" w:rsidRDefault="00C524C8" w:rsidP="008550FF">
      <w:pPr>
        <w:spacing w:after="0" w:line="240" w:lineRule="auto"/>
        <w:jc w:val="both"/>
        <w:rPr>
          <w:rFonts w:ascii="Arial" w:hAnsi="Arial" w:cs="Arial"/>
        </w:rPr>
      </w:pPr>
    </w:p>
    <w:p w14:paraId="179C1D13" w14:textId="25E62B83" w:rsidR="000D1B5B" w:rsidRPr="00C93841" w:rsidRDefault="00C524C8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  <w:i/>
        </w:rPr>
        <w:t xml:space="preserve"> Przedmiot do wyboru</w:t>
      </w:r>
      <w:r w:rsidR="000F5CD7" w:rsidRPr="00C93841">
        <w:rPr>
          <w:rFonts w:ascii="Arial" w:hAnsi="Arial" w:cs="Arial"/>
          <w:i/>
        </w:rPr>
        <w:t>:</w:t>
      </w:r>
      <w:r w:rsidR="00615464" w:rsidRPr="00C93841">
        <w:rPr>
          <w:rFonts w:ascii="Arial" w:hAnsi="Arial" w:cs="Arial"/>
          <w:i/>
        </w:rPr>
        <w:t xml:space="preserve"> </w:t>
      </w:r>
      <w:r w:rsidRPr="00C93841">
        <w:rPr>
          <w:rFonts w:ascii="Arial" w:hAnsi="Arial" w:cs="Arial"/>
          <w:i/>
        </w:rPr>
        <w:t>I</w:t>
      </w:r>
      <w:r w:rsidR="00380760">
        <w:rPr>
          <w:rFonts w:ascii="Arial" w:hAnsi="Arial" w:cs="Arial"/>
          <w:i/>
        </w:rPr>
        <w:t>V</w:t>
      </w:r>
      <w:r w:rsidRPr="00C93841">
        <w:rPr>
          <w:rFonts w:ascii="Arial" w:hAnsi="Arial" w:cs="Arial"/>
          <w:i/>
        </w:rPr>
        <w:t xml:space="preserve"> (</w:t>
      </w:r>
      <w:r w:rsidR="00380760">
        <w:rPr>
          <w:rFonts w:ascii="Arial" w:hAnsi="Arial" w:cs="Arial"/>
          <w:i/>
        </w:rPr>
        <w:t>4</w:t>
      </w:r>
      <w:r w:rsidRPr="00C93841">
        <w:rPr>
          <w:rFonts w:ascii="Arial" w:hAnsi="Arial" w:cs="Arial"/>
          <w:i/>
        </w:rPr>
        <w:t xml:space="preserve"> ECTS</w:t>
      </w:r>
      <w:r w:rsidR="00615464" w:rsidRPr="00C93841">
        <w:rPr>
          <w:rFonts w:ascii="Arial" w:hAnsi="Arial" w:cs="Arial"/>
          <w:i/>
        </w:rPr>
        <w:t>)</w:t>
      </w:r>
      <w:r w:rsidRPr="00C93841">
        <w:rPr>
          <w:rFonts w:ascii="Arial" w:hAnsi="Arial" w:cs="Arial"/>
          <w:i/>
        </w:rPr>
        <w:t xml:space="preserve">, </w:t>
      </w:r>
      <w:r w:rsidR="0097157B" w:rsidRPr="00C93841">
        <w:rPr>
          <w:rFonts w:ascii="Arial" w:hAnsi="Arial" w:cs="Arial"/>
          <w:i/>
        </w:rPr>
        <w:t>V</w:t>
      </w:r>
      <w:r w:rsidR="00380760">
        <w:rPr>
          <w:rFonts w:ascii="Arial" w:hAnsi="Arial" w:cs="Arial"/>
          <w:i/>
        </w:rPr>
        <w:t>II</w:t>
      </w:r>
      <w:r w:rsidR="0097157B" w:rsidRPr="00C93841">
        <w:rPr>
          <w:rFonts w:ascii="Arial" w:hAnsi="Arial" w:cs="Arial"/>
          <w:i/>
        </w:rPr>
        <w:t xml:space="preserve"> </w:t>
      </w:r>
      <w:proofErr w:type="gramStart"/>
      <w:r w:rsidR="0097157B" w:rsidRPr="00C93841">
        <w:rPr>
          <w:rFonts w:ascii="Arial" w:hAnsi="Arial" w:cs="Arial"/>
          <w:i/>
        </w:rPr>
        <w:t>(</w:t>
      </w:r>
      <w:r w:rsidR="009139DC">
        <w:rPr>
          <w:rFonts w:ascii="Arial" w:hAnsi="Arial" w:cs="Arial"/>
          <w:i/>
        </w:rPr>
        <w:t xml:space="preserve"> </w:t>
      </w:r>
      <w:r w:rsidR="00380760">
        <w:rPr>
          <w:rFonts w:ascii="Arial" w:hAnsi="Arial" w:cs="Arial"/>
          <w:i/>
        </w:rPr>
        <w:t>3</w:t>
      </w:r>
      <w:proofErr w:type="gramEnd"/>
      <w:r w:rsidR="009139DC">
        <w:rPr>
          <w:rFonts w:ascii="Arial" w:hAnsi="Arial" w:cs="Arial"/>
          <w:i/>
        </w:rPr>
        <w:t xml:space="preserve"> </w:t>
      </w:r>
      <w:r w:rsidR="0097157B" w:rsidRPr="00C93841">
        <w:rPr>
          <w:rFonts w:ascii="Arial" w:hAnsi="Arial" w:cs="Arial"/>
          <w:i/>
        </w:rPr>
        <w:t xml:space="preserve">ECTS), </w:t>
      </w:r>
      <w:r w:rsidRPr="00C93841">
        <w:rPr>
          <w:rFonts w:ascii="Arial" w:hAnsi="Arial" w:cs="Arial"/>
          <w:i/>
        </w:rPr>
        <w:t>V</w:t>
      </w:r>
      <w:r w:rsidR="00380760">
        <w:rPr>
          <w:rFonts w:ascii="Arial" w:hAnsi="Arial" w:cs="Arial"/>
          <w:i/>
        </w:rPr>
        <w:t>I</w:t>
      </w:r>
      <w:r w:rsidRPr="00C93841">
        <w:rPr>
          <w:rFonts w:ascii="Arial" w:hAnsi="Arial" w:cs="Arial"/>
          <w:i/>
        </w:rPr>
        <w:t>II (1 ECTS)</w:t>
      </w:r>
      <w:r w:rsidR="00615464" w:rsidRPr="00C93841">
        <w:rPr>
          <w:rFonts w:ascii="Arial" w:hAnsi="Arial" w:cs="Arial"/>
          <w:i/>
        </w:rPr>
        <w:t xml:space="preserve"> </w:t>
      </w:r>
      <w:proofErr w:type="gramStart"/>
      <w:r w:rsidR="00615464" w:rsidRPr="00C93841">
        <w:rPr>
          <w:rFonts w:ascii="Arial" w:hAnsi="Arial" w:cs="Arial"/>
          <w:i/>
        </w:rPr>
        <w:t xml:space="preserve">oraz </w:t>
      </w:r>
      <w:r w:rsidRPr="00C93841">
        <w:rPr>
          <w:rFonts w:ascii="Arial" w:hAnsi="Arial" w:cs="Arial"/>
          <w:i/>
        </w:rPr>
        <w:t xml:space="preserve"> </w:t>
      </w:r>
      <w:r w:rsidR="00AC3A67" w:rsidRPr="00C93841">
        <w:rPr>
          <w:rFonts w:ascii="Arial" w:hAnsi="Arial" w:cs="Arial"/>
          <w:i/>
        </w:rPr>
        <w:t>H.F.</w:t>
      </w:r>
      <w:proofErr w:type="gramEnd"/>
      <w:r w:rsidR="00AC3A67" w:rsidRPr="00C93841">
        <w:rPr>
          <w:rFonts w:ascii="Arial" w:hAnsi="Arial" w:cs="Arial"/>
          <w:i/>
        </w:rPr>
        <w:t xml:space="preserve"> Science (kryminalistyka humanitarna w języku angielskim) </w:t>
      </w:r>
      <w:r w:rsidRPr="00C93841">
        <w:rPr>
          <w:rFonts w:ascii="Arial" w:hAnsi="Arial" w:cs="Arial"/>
          <w:i/>
        </w:rPr>
        <w:t>(</w:t>
      </w:r>
      <w:r w:rsidR="009139DC">
        <w:rPr>
          <w:rFonts w:ascii="Arial" w:hAnsi="Arial" w:cs="Arial"/>
          <w:i/>
        </w:rPr>
        <w:t>2</w:t>
      </w:r>
      <w:r w:rsidRPr="00C93841">
        <w:rPr>
          <w:rFonts w:ascii="Arial" w:hAnsi="Arial" w:cs="Arial"/>
          <w:i/>
        </w:rPr>
        <w:t xml:space="preserve"> ECTS) </w:t>
      </w:r>
      <w:r w:rsidRPr="00C93841">
        <w:rPr>
          <w:rFonts w:ascii="Arial" w:hAnsi="Arial" w:cs="Arial"/>
        </w:rPr>
        <w:t>należą do obszaru nauk humanistycznych i społecznych.</w:t>
      </w:r>
      <w:r w:rsidR="00615464" w:rsidRPr="00C93841">
        <w:rPr>
          <w:rFonts w:ascii="Arial" w:hAnsi="Arial" w:cs="Arial"/>
        </w:rPr>
        <w:t xml:space="preserve"> </w:t>
      </w:r>
      <w:r w:rsidR="00AC3A67" w:rsidRPr="00C93841">
        <w:rPr>
          <w:rFonts w:ascii="Arial" w:hAnsi="Arial" w:cs="Arial"/>
        </w:rPr>
        <w:t>Łącznie</w:t>
      </w:r>
      <w:r w:rsidR="00615464" w:rsidRPr="00C93841">
        <w:rPr>
          <w:rFonts w:ascii="Arial" w:hAnsi="Arial" w:cs="Arial"/>
        </w:rPr>
        <w:t xml:space="preserve"> student może uzyskać </w:t>
      </w:r>
      <w:r w:rsidR="00380760">
        <w:rPr>
          <w:rFonts w:ascii="Arial" w:hAnsi="Arial" w:cs="Arial"/>
        </w:rPr>
        <w:t>10</w:t>
      </w:r>
      <w:r w:rsidR="00615464" w:rsidRPr="00C93841">
        <w:rPr>
          <w:rFonts w:ascii="Arial" w:hAnsi="Arial" w:cs="Arial"/>
        </w:rPr>
        <w:t xml:space="preserve"> punktów ECTS.</w:t>
      </w:r>
    </w:p>
    <w:p w14:paraId="28A43477" w14:textId="7535FB5E" w:rsidR="00615464" w:rsidRPr="00C93841" w:rsidRDefault="00615464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Nauczanie języków obcych obejmuje przedmioty takie jak </w:t>
      </w:r>
      <w:r w:rsidRPr="00C93841">
        <w:rPr>
          <w:rFonts w:ascii="Arial" w:hAnsi="Arial" w:cs="Arial"/>
          <w:i/>
        </w:rPr>
        <w:t>Język obcy</w:t>
      </w:r>
      <w:r w:rsidRPr="00C93841">
        <w:rPr>
          <w:rFonts w:ascii="Arial" w:hAnsi="Arial" w:cs="Arial"/>
        </w:rPr>
        <w:t xml:space="preserve"> (2 ECTS) </w:t>
      </w:r>
      <w:r w:rsidRPr="00C93841">
        <w:rPr>
          <w:rFonts w:ascii="Arial" w:hAnsi="Arial" w:cs="Arial"/>
          <w:i/>
        </w:rPr>
        <w:t>Język obcy branżowy (</w:t>
      </w:r>
      <w:r w:rsidR="009139DC">
        <w:rPr>
          <w:rFonts w:ascii="Arial" w:hAnsi="Arial" w:cs="Arial"/>
          <w:i/>
        </w:rPr>
        <w:t>3</w:t>
      </w:r>
      <w:r w:rsidRPr="00C93841">
        <w:rPr>
          <w:rFonts w:ascii="Arial" w:hAnsi="Arial" w:cs="Arial"/>
          <w:i/>
        </w:rPr>
        <w:t xml:space="preserve"> ECTS)</w:t>
      </w:r>
      <w:r w:rsidRPr="00C93841">
        <w:rPr>
          <w:rFonts w:ascii="Arial" w:hAnsi="Arial" w:cs="Arial"/>
        </w:rPr>
        <w:t xml:space="preserve"> oraz </w:t>
      </w:r>
      <w:r w:rsidR="000F5CD7" w:rsidRPr="00C93841">
        <w:rPr>
          <w:rFonts w:ascii="Arial" w:hAnsi="Arial" w:cs="Arial"/>
          <w:i/>
        </w:rPr>
        <w:t xml:space="preserve">H.F. </w:t>
      </w:r>
      <w:proofErr w:type="gramStart"/>
      <w:r w:rsidR="000F5CD7" w:rsidRPr="00C93841">
        <w:rPr>
          <w:rFonts w:ascii="Arial" w:hAnsi="Arial" w:cs="Arial"/>
          <w:i/>
        </w:rPr>
        <w:t>Science</w:t>
      </w:r>
      <w:r w:rsidRPr="00C93841">
        <w:rPr>
          <w:rFonts w:ascii="Arial" w:hAnsi="Arial" w:cs="Arial"/>
          <w:i/>
        </w:rPr>
        <w:t xml:space="preserve">  (</w:t>
      </w:r>
      <w:proofErr w:type="gramEnd"/>
      <w:r w:rsidR="009139DC">
        <w:rPr>
          <w:rFonts w:ascii="Arial" w:hAnsi="Arial" w:cs="Arial"/>
          <w:i/>
        </w:rPr>
        <w:t>2</w:t>
      </w:r>
      <w:r w:rsidRPr="00C93841">
        <w:rPr>
          <w:rFonts w:ascii="Arial" w:hAnsi="Arial" w:cs="Arial"/>
          <w:i/>
        </w:rPr>
        <w:t xml:space="preserve"> ECTS), </w:t>
      </w:r>
      <w:r w:rsidRPr="00C93841">
        <w:rPr>
          <w:rFonts w:ascii="Arial" w:hAnsi="Arial" w:cs="Arial"/>
        </w:rPr>
        <w:t xml:space="preserve">łącznie student może uzyskać </w:t>
      </w:r>
      <w:r w:rsidR="009139DC">
        <w:rPr>
          <w:rFonts w:ascii="Arial" w:hAnsi="Arial" w:cs="Arial"/>
        </w:rPr>
        <w:t>7</w:t>
      </w:r>
      <w:r w:rsidRPr="00C93841">
        <w:rPr>
          <w:rFonts w:ascii="Arial" w:hAnsi="Arial" w:cs="Arial"/>
        </w:rPr>
        <w:t xml:space="preserve"> punktów ECTS.</w:t>
      </w:r>
    </w:p>
    <w:p w14:paraId="5B141108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FD255A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/>
        </w:rPr>
      </w:pPr>
      <w:r w:rsidRPr="00C93841">
        <w:rPr>
          <w:rFonts w:ascii="Arial" w:hAnsi="Arial" w:cs="Arial"/>
          <w:b/>
        </w:rPr>
        <w:t>Sposoby weryfikacji i oceny efektów uczenia się osiągniętych przez studenta w trakcie całego cyklu kształcenia.</w:t>
      </w:r>
    </w:p>
    <w:p w14:paraId="548EE1FC" w14:textId="77777777" w:rsidR="000D1B5B" w:rsidRPr="00C93841" w:rsidRDefault="000D1B5B" w:rsidP="008550F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Szczegółowe sposoby weryfikacji i oceny efektów uczenia się, osiąganych przez studenta są zawarte w sylabusach z obowiązujących przedmiotów. Sylabus precyzuje warunki zaliczenia przedmiotu. Sposobami weryfikacji i oceny efektów </w:t>
      </w:r>
      <w:r w:rsidRPr="00C93841">
        <w:rPr>
          <w:rFonts w:ascii="Arial" w:hAnsi="Arial" w:cs="Arial"/>
        </w:rPr>
        <w:lastRenderedPageBreak/>
        <w:t>uczenia się osiąganych przez studenta są m.in.: egzamin pisemny, egzamin ustny, kolokwium pisemne i ustne, prezentacja, praca pisemna, testy, projekty, referaty.  O wybranej formie zaliczenia prowadzący zajęcia ma obowiązek poinformować studentów na pierwszych zajęciach z danego przedmiotu. Studenci zapoznawani są z również z sylabusami przedmiotowymi na pierwszych zajęciach z danego przedmiotu. Oceny z wszystkich zaliczeń i egzaminów wpisywane są do protokołów w systemie USOS.</w:t>
      </w:r>
    </w:p>
    <w:p w14:paraId="088056CB" w14:textId="77777777" w:rsidR="000D1B5B" w:rsidRPr="00C93841" w:rsidRDefault="000D1B5B" w:rsidP="008550F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Spójność przedmiotowych efektów kształcenia z efektami kierunkowymi potwierdzają matryce efektów uczenia się, z których wynika, że wszystkie efekty kierunkowe będą uzyskiwane w ramach przedmiotów przewidzianych w programie studiów. </w:t>
      </w:r>
    </w:p>
    <w:p w14:paraId="76FFC0D9" w14:textId="77777777" w:rsidR="000D1B5B" w:rsidRPr="00C93841" w:rsidRDefault="000D1B5B" w:rsidP="008550FF">
      <w:pPr>
        <w:pStyle w:val="Nagwek1"/>
        <w:spacing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93841">
        <w:rPr>
          <w:rFonts w:ascii="Arial" w:hAnsi="Arial" w:cs="Arial"/>
          <w:b/>
          <w:bCs/>
          <w:color w:val="auto"/>
          <w:sz w:val="24"/>
          <w:szCs w:val="24"/>
        </w:rPr>
        <w:t>Warunki ukończenia studiów oraz uzyskiwany tytuł zawodowy.</w:t>
      </w:r>
    </w:p>
    <w:p w14:paraId="4C964DCD" w14:textId="79729083" w:rsidR="000D1B5B" w:rsidRPr="00C93841" w:rsidRDefault="000D1B5B" w:rsidP="008550FF">
      <w:pPr>
        <w:pStyle w:val="Tekstpodstawowy"/>
        <w:spacing w:line="240" w:lineRule="auto"/>
        <w:ind w:firstLine="708"/>
        <w:jc w:val="both"/>
        <w:rPr>
          <w:rFonts w:ascii="Arial" w:hAnsi="Arial" w:cs="Arial"/>
          <w:lang w:eastAsia="pl-PL"/>
        </w:rPr>
      </w:pPr>
      <w:r w:rsidRPr="00C93841">
        <w:rPr>
          <w:rFonts w:ascii="Arial" w:hAnsi="Arial" w:cs="Arial"/>
          <w:lang w:eastAsia="pl-PL"/>
        </w:rPr>
        <w:t xml:space="preserve">Warunkiem ukończenia studiów drugiego stopnia (studiów magisterskich) i uzyskania tytułu zawodowego magistra jest uzyskanie wszystkich efektów uczenia się, którym </w:t>
      </w:r>
      <w:r w:rsidR="008550FF" w:rsidRPr="00C93841">
        <w:rPr>
          <w:rFonts w:ascii="Arial" w:hAnsi="Arial" w:cs="Arial"/>
          <w:lang w:eastAsia="pl-PL"/>
        </w:rPr>
        <w:t xml:space="preserve">w programie studiów przypisano </w:t>
      </w:r>
      <w:r w:rsidR="009139DC">
        <w:rPr>
          <w:rFonts w:ascii="Arial" w:hAnsi="Arial" w:cs="Arial"/>
          <w:lang w:eastAsia="pl-PL"/>
        </w:rPr>
        <w:t>12</w:t>
      </w:r>
      <w:r w:rsidRPr="00C93841">
        <w:rPr>
          <w:rFonts w:ascii="Arial" w:hAnsi="Arial" w:cs="Arial"/>
          <w:lang w:eastAsia="pl-PL"/>
        </w:rPr>
        <w:t xml:space="preserve">0 punktów ECTS oraz spełnienie wymogów przewidzianych programem studiów, przygotowanie pracy dyplomowej (magisterskiej) oraz zdanie egzaminu dyplomowego (magisterskiego) (zgodnie z rozdziałem XI Regulaminu Studiów, § 41, pkt. 2 obowiązującego od dnia 26 czerwca 2019 r., uchwalonego na posiedzeniu Senatu </w:t>
      </w:r>
      <w:proofErr w:type="spellStart"/>
      <w:r w:rsidRPr="00C93841">
        <w:rPr>
          <w:rFonts w:ascii="Arial" w:hAnsi="Arial" w:cs="Arial"/>
          <w:lang w:eastAsia="pl-PL"/>
        </w:rPr>
        <w:t>UwB</w:t>
      </w:r>
      <w:proofErr w:type="spellEnd"/>
      <w:r w:rsidRPr="00C93841">
        <w:rPr>
          <w:rFonts w:ascii="Arial" w:hAnsi="Arial" w:cs="Arial"/>
          <w:lang w:eastAsia="pl-PL"/>
        </w:rPr>
        <w:t xml:space="preserve"> w dniu 26 czerwca 2019 roku – załącznik do Uchwały nr 2524 i 2527).</w:t>
      </w:r>
    </w:p>
    <w:sectPr w:rsidR="000D1B5B" w:rsidRPr="00C93841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E350" w14:textId="77777777" w:rsidR="00080161" w:rsidRDefault="00080161" w:rsidP="004D6696">
      <w:pPr>
        <w:spacing w:after="0" w:line="240" w:lineRule="auto"/>
      </w:pPr>
      <w:r>
        <w:separator/>
      </w:r>
    </w:p>
  </w:endnote>
  <w:endnote w:type="continuationSeparator" w:id="0">
    <w:p w14:paraId="39AC51A9" w14:textId="77777777" w:rsidR="00080161" w:rsidRDefault="00080161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7C90E6B4" w:rsidR="0069117D" w:rsidRDefault="0069117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AE7152">
          <w:rPr>
            <w:noProof/>
            <w:sz w:val="16"/>
          </w:rPr>
          <w:t>6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69117D" w:rsidRDefault="00691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A10F" w14:textId="77777777" w:rsidR="00080161" w:rsidRDefault="00080161" w:rsidP="004D6696">
      <w:pPr>
        <w:spacing w:after="0" w:line="240" w:lineRule="auto"/>
      </w:pPr>
      <w:r>
        <w:separator/>
      </w:r>
    </w:p>
  </w:footnote>
  <w:footnote w:type="continuationSeparator" w:id="0">
    <w:p w14:paraId="7320931B" w14:textId="77777777" w:rsidR="00080161" w:rsidRDefault="00080161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30444757">
    <w:abstractNumId w:val="6"/>
  </w:num>
  <w:num w:numId="2" w16cid:durableId="516427011">
    <w:abstractNumId w:val="5"/>
  </w:num>
  <w:num w:numId="3" w16cid:durableId="165485588">
    <w:abstractNumId w:val="2"/>
  </w:num>
  <w:num w:numId="4" w16cid:durableId="85929916">
    <w:abstractNumId w:val="3"/>
  </w:num>
  <w:num w:numId="5" w16cid:durableId="156657520">
    <w:abstractNumId w:val="4"/>
  </w:num>
  <w:num w:numId="6" w16cid:durableId="1035233248">
    <w:abstractNumId w:val="1"/>
  </w:num>
  <w:num w:numId="7" w16cid:durableId="1477455524">
    <w:abstractNumId w:val="7"/>
  </w:num>
  <w:num w:numId="8" w16cid:durableId="1264416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DU0MLYwMDaxNLdQ0lEKTi0uzszPAymwqAUAKsW4lywAAAA="/>
  </w:docVars>
  <w:rsids>
    <w:rsidRoot w:val="00F850A1"/>
    <w:rsid w:val="00003CCD"/>
    <w:rsid w:val="00011D5D"/>
    <w:rsid w:val="00042577"/>
    <w:rsid w:val="00080161"/>
    <w:rsid w:val="00087F15"/>
    <w:rsid w:val="000A3023"/>
    <w:rsid w:val="000A6545"/>
    <w:rsid w:val="000D19F9"/>
    <w:rsid w:val="000D1B5B"/>
    <w:rsid w:val="000D7630"/>
    <w:rsid w:val="000F5CD7"/>
    <w:rsid w:val="001071B2"/>
    <w:rsid w:val="00133465"/>
    <w:rsid w:val="001366DD"/>
    <w:rsid w:val="00136F16"/>
    <w:rsid w:val="001466AE"/>
    <w:rsid w:val="00162F54"/>
    <w:rsid w:val="00164671"/>
    <w:rsid w:val="00186873"/>
    <w:rsid w:val="00197F9A"/>
    <w:rsid w:val="001A06ED"/>
    <w:rsid w:val="001A4769"/>
    <w:rsid w:val="001A5F78"/>
    <w:rsid w:val="001B4439"/>
    <w:rsid w:val="001E1319"/>
    <w:rsid w:val="001E7593"/>
    <w:rsid w:val="001F0C05"/>
    <w:rsid w:val="001F6C68"/>
    <w:rsid w:val="00201131"/>
    <w:rsid w:val="00204F51"/>
    <w:rsid w:val="00213C41"/>
    <w:rsid w:val="0021732C"/>
    <w:rsid w:val="00222A17"/>
    <w:rsid w:val="00232AFD"/>
    <w:rsid w:val="00254CC0"/>
    <w:rsid w:val="00297466"/>
    <w:rsid w:val="002A79CD"/>
    <w:rsid w:val="002A7CE0"/>
    <w:rsid w:val="002C5512"/>
    <w:rsid w:val="002E0089"/>
    <w:rsid w:val="002E44D3"/>
    <w:rsid w:val="003032EA"/>
    <w:rsid w:val="00315D6E"/>
    <w:rsid w:val="00325790"/>
    <w:rsid w:val="00352FCE"/>
    <w:rsid w:val="00371452"/>
    <w:rsid w:val="00376CBB"/>
    <w:rsid w:val="00380760"/>
    <w:rsid w:val="00380C30"/>
    <w:rsid w:val="003A00F4"/>
    <w:rsid w:val="003A068D"/>
    <w:rsid w:val="003A0D0A"/>
    <w:rsid w:val="003C1030"/>
    <w:rsid w:val="003D5E33"/>
    <w:rsid w:val="003E2110"/>
    <w:rsid w:val="003E4675"/>
    <w:rsid w:val="003F7030"/>
    <w:rsid w:val="00401DFF"/>
    <w:rsid w:val="004058A7"/>
    <w:rsid w:val="004102A7"/>
    <w:rsid w:val="004120DC"/>
    <w:rsid w:val="00420A6E"/>
    <w:rsid w:val="00422284"/>
    <w:rsid w:val="004315F1"/>
    <w:rsid w:val="00434461"/>
    <w:rsid w:val="00435860"/>
    <w:rsid w:val="004469AC"/>
    <w:rsid w:val="00451034"/>
    <w:rsid w:val="00464428"/>
    <w:rsid w:val="004671BC"/>
    <w:rsid w:val="00471C57"/>
    <w:rsid w:val="00477295"/>
    <w:rsid w:val="00485572"/>
    <w:rsid w:val="0049142C"/>
    <w:rsid w:val="00492F0F"/>
    <w:rsid w:val="00496F31"/>
    <w:rsid w:val="004C6717"/>
    <w:rsid w:val="004D6696"/>
    <w:rsid w:val="004F0AE0"/>
    <w:rsid w:val="00502513"/>
    <w:rsid w:val="00502A0C"/>
    <w:rsid w:val="00511850"/>
    <w:rsid w:val="00521B3F"/>
    <w:rsid w:val="00522914"/>
    <w:rsid w:val="00524216"/>
    <w:rsid w:val="005607FF"/>
    <w:rsid w:val="00562098"/>
    <w:rsid w:val="00572103"/>
    <w:rsid w:val="00572CF9"/>
    <w:rsid w:val="00596FEE"/>
    <w:rsid w:val="005A1A66"/>
    <w:rsid w:val="005A48B8"/>
    <w:rsid w:val="005B09FB"/>
    <w:rsid w:val="005B56BB"/>
    <w:rsid w:val="005C7256"/>
    <w:rsid w:val="005D3C37"/>
    <w:rsid w:val="0060191A"/>
    <w:rsid w:val="00614417"/>
    <w:rsid w:val="00615464"/>
    <w:rsid w:val="0063117F"/>
    <w:rsid w:val="006358CE"/>
    <w:rsid w:val="006370C9"/>
    <w:rsid w:val="00641F74"/>
    <w:rsid w:val="00645F56"/>
    <w:rsid w:val="00653982"/>
    <w:rsid w:val="00662576"/>
    <w:rsid w:val="00663ADB"/>
    <w:rsid w:val="00666710"/>
    <w:rsid w:val="006750BE"/>
    <w:rsid w:val="0069117D"/>
    <w:rsid w:val="006923B3"/>
    <w:rsid w:val="006B0112"/>
    <w:rsid w:val="006C37C1"/>
    <w:rsid w:val="006D21D9"/>
    <w:rsid w:val="006D2C34"/>
    <w:rsid w:val="006F4813"/>
    <w:rsid w:val="006F4920"/>
    <w:rsid w:val="00726600"/>
    <w:rsid w:val="00726B89"/>
    <w:rsid w:val="0073203F"/>
    <w:rsid w:val="00732A0D"/>
    <w:rsid w:val="007343F6"/>
    <w:rsid w:val="007346DE"/>
    <w:rsid w:val="00735676"/>
    <w:rsid w:val="0074372E"/>
    <w:rsid w:val="007524AE"/>
    <w:rsid w:val="00764031"/>
    <w:rsid w:val="007706E9"/>
    <w:rsid w:val="00790F10"/>
    <w:rsid w:val="0079167E"/>
    <w:rsid w:val="007B37BD"/>
    <w:rsid w:val="007C0862"/>
    <w:rsid w:val="0083798D"/>
    <w:rsid w:val="00841883"/>
    <w:rsid w:val="00850EA5"/>
    <w:rsid w:val="008550FF"/>
    <w:rsid w:val="0086486A"/>
    <w:rsid w:val="00877BEA"/>
    <w:rsid w:val="0088421D"/>
    <w:rsid w:val="00895F92"/>
    <w:rsid w:val="008A06E4"/>
    <w:rsid w:val="008B2CFE"/>
    <w:rsid w:val="008C34D8"/>
    <w:rsid w:val="008D2846"/>
    <w:rsid w:val="008D60E3"/>
    <w:rsid w:val="008E053C"/>
    <w:rsid w:val="008E406E"/>
    <w:rsid w:val="008E6F36"/>
    <w:rsid w:val="009040B2"/>
    <w:rsid w:val="009139DC"/>
    <w:rsid w:val="00913A32"/>
    <w:rsid w:val="00913CBA"/>
    <w:rsid w:val="00925B63"/>
    <w:rsid w:val="00945063"/>
    <w:rsid w:val="009646A5"/>
    <w:rsid w:val="0097157B"/>
    <w:rsid w:val="00973473"/>
    <w:rsid w:val="00982B71"/>
    <w:rsid w:val="00983CD3"/>
    <w:rsid w:val="00992A9F"/>
    <w:rsid w:val="0099441A"/>
    <w:rsid w:val="009961F1"/>
    <w:rsid w:val="0099714B"/>
    <w:rsid w:val="009B0529"/>
    <w:rsid w:val="009D5188"/>
    <w:rsid w:val="009E3437"/>
    <w:rsid w:val="009F28FB"/>
    <w:rsid w:val="009F487E"/>
    <w:rsid w:val="009F5540"/>
    <w:rsid w:val="009F5A89"/>
    <w:rsid w:val="00A061ED"/>
    <w:rsid w:val="00A07370"/>
    <w:rsid w:val="00A25465"/>
    <w:rsid w:val="00A338D1"/>
    <w:rsid w:val="00A65222"/>
    <w:rsid w:val="00A76EB3"/>
    <w:rsid w:val="00AA12EC"/>
    <w:rsid w:val="00AA5069"/>
    <w:rsid w:val="00AB4201"/>
    <w:rsid w:val="00AC3A67"/>
    <w:rsid w:val="00AE3E1A"/>
    <w:rsid w:val="00AE7152"/>
    <w:rsid w:val="00AF6459"/>
    <w:rsid w:val="00B05775"/>
    <w:rsid w:val="00B17374"/>
    <w:rsid w:val="00B34079"/>
    <w:rsid w:val="00B35235"/>
    <w:rsid w:val="00B40E3E"/>
    <w:rsid w:val="00B56879"/>
    <w:rsid w:val="00B72CD8"/>
    <w:rsid w:val="00B813C0"/>
    <w:rsid w:val="00B845ED"/>
    <w:rsid w:val="00B90F94"/>
    <w:rsid w:val="00BA6925"/>
    <w:rsid w:val="00BB107F"/>
    <w:rsid w:val="00BE5DE6"/>
    <w:rsid w:val="00C01627"/>
    <w:rsid w:val="00C04C0B"/>
    <w:rsid w:val="00C524C8"/>
    <w:rsid w:val="00C63390"/>
    <w:rsid w:val="00C65032"/>
    <w:rsid w:val="00C6678D"/>
    <w:rsid w:val="00C76B59"/>
    <w:rsid w:val="00C80A47"/>
    <w:rsid w:val="00C852EE"/>
    <w:rsid w:val="00C87265"/>
    <w:rsid w:val="00C93841"/>
    <w:rsid w:val="00CB43A5"/>
    <w:rsid w:val="00CD17C9"/>
    <w:rsid w:val="00CE0999"/>
    <w:rsid w:val="00D03BB9"/>
    <w:rsid w:val="00D65092"/>
    <w:rsid w:val="00D757C8"/>
    <w:rsid w:val="00D768C2"/>
    <w:rsid w:val="00D76A4D"/>
    <w:rsid w:val="00D94EE8"/>
    <w:rsid w:val="00D9781A"/>
    <w:rsid w:val="00DA1BFD"/>
    <w:rsid w:val="00DA4651"/>
    <w:rsid w:val="00DC0B88"/>
    <w:rsid w:val="00DC19BF"/>
    <w:rsid w:val="00DD2DB1"/>
    <w:rsid w:val="00DD33F3"/>
    <w:rsid w:val="00E10D8F"/>
    <w:rsid w:val="00E12AF2"/>
    <w:rsid w:val="00E12CE2"/>
    <w:rsid w:val="00E12DA1"/>
    <w:rsid w:val="00E15248"/>
    <w:rsid w:val="00E2246B"/>
    <w:rsid w:val="00E227F7"/>
    <w:rsid w:val="00E2770C"/>
    <w:rsid w:val="00E429E6"/>
    <w:rsid w:val="00E45954"/>
    <w:rsid w:val="00E4731D"/>
    <w:rsid w:val="00E664D9"/>
    <w:rsid w:val="00E734F7"/>
    <w:rsid w:val="00E7365B"/>
    <w:rsid w:val="00E93418"/>
    <w:rsid w:val="00EA5E33"/>
    <w:rsid w:val="00EB4188"/>
    <w:rsid w:val="00EB4FA1"/>
    <w:rsid w:val="00ED35B1"/>
    <w:rsid w:val="00ED78BF"/>
    <w:rsid w:val="00EE414C"/>
    <w:rsid w:val="00F118AB"/>
    <w:rsid w:val="00F16BB2"/>
    <w:rsid w:val="00F17321"/>
    <w:rsid w:val="00F26016"/>
    <w:rsid w:val="00F26394"/>
    <w:rsid w:val="00F30458"/>
    <w:rsid w:val="00F3665C"/>
    <w:rsid w:val="00F44C93"/>
    <w:rsid w:val="00F57C38"/>
    <w:rsid w:val="00F64A05"/>
    <w:rsid w:val="00F850A1"/>
    <w:rsid w:val="00F8774C"/>
    <w:rsid w:val="00F9131C"/>
    <w:rsid w:val="00F940C8"/>
    <w:rsid w:val="00FA608F"/>
    <w:rsid w:val="00FB482F"/>
    <w:rsid w:val="00FC1C1A"/>
    <w:rsid w:val="00FC321E"/>
    <w:rsid w:val="00FC6F7A"/>
    <w:rsid w:val="00FD0742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  <w15:docId w15:val="{0850AA99-FA63-4B00-AAA4-DABF32D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character" w:customStyle="1" w:styleId="apple-converted-space">
    <w:name w:val="apple-converted-space"/>
    <w:basedOn w:val="Domylnaczcionkaakapitu"/>
    <w:rsid w:val="000D1B5B"/>
  </w:style>
  <w:style w:type="paragraph" w:styleId="NormalnyWeb">
    <w:name w:val="Normal (Web)"/>
    <w:basedOn w:val="Normalny"/>
    <w:uiPriority w:val="99"/>
    <w:unhideWhenUsed/>
    <w:rsid w:val="000D1B5B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0D1B5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D1B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0D1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1B5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D1B5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D1B5B"/>
  </w:style>
  <w:style w:type="character" w:customStyle="1" w:styleId="markedcontent">
    <w:name w:val="markedcontent"/>
    <w:basedOn w:val="Domylnaczcionkaakapitu"/>
    <w:rsid w:val="008D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9B3C-0176-4132-952B-D3C8AD12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2461</Words>
  <Characters>17423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Aneta Petelska</cp:lastModifiedBy>
  <cp:revision>3</cp:revision>
  <cp:lastPrinted>2023-03-06T12:14:00Z</cp:lastPrinted>
  <dcterms:created xsi:type="dcterms:W3CDTF">2025-07-07T11:13:00Z</dcterms:created>
  <dcterms:modified xsi:type="dcterms:W3CDTF">2025-08-31T12:23:00Z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0f18a8bf-7196-4b73-819e-1ae69db3de08</vt:lpwstr>
  </property>
</Properties>
</file>