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11C13" w14:textId="77777777" w:rsidR="00F139C1" w:rsidRDefault="00F139C1" w:rsidP="00F139C1">
      <w:pPr>
        <w:widowControl w:val="0"/>
        <w:autoSpaceDE w:val="0"/>
        <w:autoSpaceDN w:val="0"/>
        <w:adjustRightInd w:val="0"/>
        <w:spacing w:after="0" w:line="240" w:lineRule="auto"/>
        <w:ind w:left="5387" w:hanging="1"/>
        <w:rPr>
          <w:rFonts w:ascii="Arial" w:eastAsiaTheme="minorEastAsia" w:hAnsi="Arial" w:cs="Arial"/>
          <w:sz w:val="20"/>
          <w:szCs w:val="24"/>
          <w:lang w:eastAsia="pl-PL"/>
        </w:rPr>
      </w:pPr>
      <w:bookmarkStart w:id="0" w:name="_GoBack"/>
      <w:bookmarkEnd w:id="0"/>
      <w:r>
        <w:rPr>
          <w:rFonts w:ascii="Arial" w:eastAsiaTheme="minorEastAsia" w:hAnsi="Arial" w:cs="Arial"/>
          <w:sz w:val="20"/>
          <w:szCs w:val="24"/>
          <w:lang w:eastAsia="pl-PL"/>
        </w:rPr>
        <w:t>Załącznik nr 3</w:t>
      </w:r>
    </w:p>
    <w:p w14:paraId="079EDAD9" w14:textId="77777777" w:rsidR="00F139C1" w:rsidRDefault="00F139C1" w:rsidP="00F139C1">
      <w:pPr>
        <w:widowControl w:val="0"/>
        <w:shd w:val="clear" w:color="auto" w:fill="FFFFFF"/>
        <w:autoSpaceDE w:val="0"/>
        <w:autoSpaceDN w:val="0"/>
        <w:adjustRightInd w:val="0"/>
        <w:spacing w:after="0" w:line="240" w:lineRule="auto"/>
        <w:ind w:left="5387" w:right="64" w:hanging="1"/>
        <w:rPr>
          <w:rFonts w:ascii="Arial" w:eastAsiaTheme="minorEastAsia" w:hAnsi="Arial" w:cs="Arial"/>
          <w:sz w:val="20"/>
          <w:szCs w:val="24"/>
          <w:lang w:eastAsia="pl-PL"/>
        </w:rPr>
      </w:pPr>
      <w:r>
        <w:rPr>
          <w:rFonts w:ascii="Arial" w:eastAsiaTheme="minorEastAsia" w:hAnsi="Arial" w:cs="Arial"/>
          <w:spacing w:val="-4"/>
          <w:sz w:val="20"/>
          <w:szCs w:val="24"/>
          <w:lang w:eastAsia="pl-PL"/>
        </w:rPr>
        <w:t>do Zarządzenia nr 83</w:t>
      </w:r>
    </w:p>
    <w:p w14:paraId="743E776B" w14:textId="77777777" w:rsidR="00F139C1" w:rsidRDefault="00F139C1" w:rsidP="00F139C1">
      <w:pPr>
        <w:widowControl w:val="0"/>
        <w:shd w:val="clear" w:color="auto" w:fill="FFFFFF"/>
        <w:autoSpaceDE w:val="0"/>
        <w:autoSpaceDN w:val="0"/>
        <w:adjustRightInd w:val="0"/>
        <w:spacing w:after="0" w:line="240" w:lineRule="auto"/>
        <w:ind w:left="5387" w:right="64" w:hanging="1"/>
        <w:rPr>
          <w:rFonts w:ascii="Arial" w:eastAsiaTheme="minorEastAsia" w:hAnsi="Arial" w:cs="Arial"/>
          <w:sz w:val="20"/>
          <w:szCs w:val="24"/>
          <w:lang w:eastAsia="pl-PL"/>
        </w:rPr>
      </w:pPr>
      <w:r>
        <w:rPr>
          <w:rFonts w:ascii="Arial" w:eastAsiaTheme="minorEastAsia" w:hAnsi="Arial" w:cs="Arial"/>
          <w:sz w:val="20"/>
          <w:szCs w:val="24"/>
          <w:lang w:eastAsia="pl-PL"/>
        </w:rPr>
        <w:t xml:space="preserve">Rektora Uniwersytetu w Białymstoku </w:t>
      </w:r>
      <w:r>
        <w:rPr>
          <w:rFonts w:ascii="Arial" w:eastAsiaTheme="minorEastAsia" w:hAnsi="Arial" w:cs="Arial"/>
          <w:sz w:val="20"/>
          <w:szCs w:val="24"/>
          <w:lang w:eastAsia="pl-PL"/>
        </w:rPr>
        <w:br/>
        <w:t>z dnia 6 grudnia 2024 r.</w:t>
      </w:r>
    </w:p>
    <w:p w14:paraId="1B7833BE" w14:textId="7B0F9897" w:rsidR="00F139C1" w:rsidRDefault="00F139C1" w:rsidP="00F139C1">
      <w:pPr>
        <w:widowControl w:val="0"/>
        <w:shd w:val="clear" w:color="auto" w:fill="FFFFFF"/>
        <w:autoSpaceDE w:val="0"/>
        <w:autoSpaceDN w:val="0"/>
        <w:adjustRightInd w:val="0"/>
        <w:spacing w:after="0" w:line="230" w:lineRule="exact"/>
        <w:ind w:left="4678" w:right="64" w:hanging="1"/>
        <w:rPr>
          <w:rFonts w:ascii="Arial" w:eastAsia="Times New Roman" w:hAnsi="Arial" w:cs="Arial"/>
          <w:sz w:val="24"/>
          <w:szCs w:val="24"/>
          <w:lang w:eastAsia="pl-PL"/>
        </w:rPr>
      </w:pPr>
    </w:p>
    <w:p w14:paraId="205DDCBB" w14:textId="77777777" w:rsidR="00F139C1" w:rsidRDefault="00F139C1" w:rsidP="00F139C1">
      <w:pPr>
        <w:widowControl w:val="0"/>
        <w:shd w:val="clear" w:color="auto" w:fill="FFFFFF"/>
        <w:autoSpaceDE w:val="0"/>
        <w:autoSpaceDN w:val="0"/>
        <w:adjustRightInd w:val="0"/>
        <w:spacing w:after="0" w:line="230" w:lineRule="exact"/>
        <w:ind w:left="4678" w:right="64" w:hanging="1"/>
        <w:rPr>
          <w:rFonts w:ascii="Arial" w:eastAsia="Times New Roman" w:hAnsi="Arial" w:cs="Arial"/>
          <w:sz w:val="24"/>
          <w:szCs w:val="24"/>
          <w:lang w:eastAsia="pl-PL"/>
        </w:rPr>
      </w:pPr>
    </w:p>
    <w:p w14:paraId="6D65BAD7" w14:textId="77777777" w:rsidR="00F139C1" w:rsidRDefault="00F139C1" w:rsidP="00F139C1">
      <w:pPr>
        <w:widowControl w:val="0"/>
        <w:autoSpaceDE w:val="0"/>
        <w:autoSpaceDN w:val="0"/>
        <w:adjustRightInd w:val="0"/>
        <w:spacing w:after="0"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zwanego w skrócie „RODO” Uniwersytet </w:t>
      </w:r>
      <w:r>
        <w:rPr>
          <w:rFonts w:ascii="Arial" w:eastAsia="Times New Roman" w:hAnsi="Arial" w:cs="Arial"/>
          <w:sz w:val="24"/>
          <w:szCs w:val="24"/>
          <w:lang w:eastAsia="pl-PL"/>
        </w:rPr>
        <w:br/>
        <w:t>w Białymstoku informuje:</w:t>
      </w:r>
    </w:p>
    <w:p w14:paraId="72BDBA7F"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Administratorem Pani/Pana danych osobowych jest Uniwersytet w Białymstoku, </w:t>
      </w:r>
      <w:r>
        <w:rPr>
          <w:rFonts w:ascii="Arial" w:eastAsia="Times New Roman" w:hAnsi="Arial" w:cs="Arial"/>
          <w:sz w:val="24"/>
          <w:szCs w:val="24"/>
          <w:lang w:eastAsia="pl-PL"/>
        </w:rPr>
        <w:br/>
        <w:t xml:space="preserve">ul. Świerkowa 20 B, 15-328 Białystok. Informacje o przyjętej polityce prywatności znajdują się pod adresem internetowym: </w:t>
      </w:r>
      <w:hyperlink r:id="rId5" w:history="1">
        <w:r>
          <w:rPr>
            <w:rStyle w:val="Hipercze"/>
            <w:rFonts w:ascii="Arial" w:eastAsia="Times New Roman" w:hAnsi="Arial" w:cs="Arial"/>
            <w:sz w:val="24"/>
            <w:szCs w:val="24"/>
            <w:lang w:eastAsia="pl-PL"/>
          </w:rPr>
          <w:t>https://uwb.edu.pl/ochrona-danych-osobowych</w:t>
        </w:r>
      </w:hyperlink>
    </w:p>
    <w:p w14:paraId="73A885A8"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Administrator danych powołał Inspektora Ochrony Danych, odpowiadającego za prawidłowość przetwarzania danych osobowych, z którym można skontaktować się za pośrednictwem adresu e-mail:  </w:t>
      </w:r>
      <w:hyperlink r:id="rId6" w:history="1">
        <w:r>
          <w:rPr>
            <w:rStyle w:val="Hipercze"/>
            <w:rFonts w:ascii="Arial" w:eastAsia="Times New Roman" w:hAnsi="Arial" w:cs="Arial"/>
            <w:sz w:val="24"/>
            <w:szCs w:val="24"/>
            <w:lang w:eastAsia="pl-PL"/>
          </w:rPr>
          <w:t>iod@uwb.edu.pl</w:t>
        </w:r>
      </w:hyperlink>
      <w:r>
        <w:rPr>
          <w:rFonts w:ascii="Arial" w:eastAsia="Times New Roman" w:hAnsi="Arial" w:cs="Arial"/>
          <w:sz w:val="24"/>
          <w:szCs w:val="24"/>
          <w:lang w:eastAsia="pl-PL"/>
        </w:rPr>
        <w:t xml:space="preserve">. </w:t>
      </w:r>
    </w:p>
    <w:p w14:paraId="231C710C"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Pani/Pana dane osobowe będą przetwarzane na podstawie:</w:t>
      </w:r>
    </w:p>
    <w:p w14:paraId="1529AC4F" w14:textId="77777777" w:rsidR="00F139C1" w:rsidRDefault="00F139C1" w:rsidP="00F139C1">
      <w:pPr>
        <w:widowControl w:val="0"/>
        <w:numPr>
          <w:ilvl w:val="0"/>
          <w:numId w:val="2"/>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art. 6 ust. 1 lit. e) RODO w związku z ustawą z dnia 20 lipca 2018 r. Prawo o szkolnictwie wyższym i nauce w celu organizacji praktyk studenckich i uzyskania przez Panią/Pana wymaganych prawem efektów </w:t>
      </w:r>
      <w:r>
        <w:rPr>
          <w:rFonts w:ascii="Arial" w:eastAsia="Times New Roman" w:hAnsi="Arial" w:cs="Arial"/>
          <w:sz w:val="24"/>
          <w:szCs w:val="24"/>
          <w:shd w:val="clear" w:color="auto" w:fill="FFFFFF"/>
          <w:lang w:eastAsia="pl-PL"/>
        </w:rPr>
        <w:t>uczenia się kształtujących umiejętności praktyczne;</w:t>
      </w:r>
    </w:p>
    <w:p w14:paraId="7AC40918" w14:textId="77777777" w:rsidR="00F139C1" w:rsidRDefault="00F139C1" w:rsidP="00F139C1">
      <w:pPr>
        <w:widowControl w:val="0"/>
        <w:numPr>
          <w:ilvl w:val="0"/>
          <w:numId w:val="2"/>
        </w:numPr>
        <w:autoSpaceDE w:val="0"/>
        <w:autoSpaceDN w:val="0"/>
        <w:adjustRightInd w:val="0"/>
        <w:spacing w:after="0" w:line="240" w:lineRule="auto"/>
        <w:contextualSpacing/>
        <w:jc w:val="both"/>
        <w:rPr>
          <w:rFonts w:ascii="Arial" w:eastAsia="Times New Roman" w:hAnsi="Arial" w:cs="Arial"/>
          <w:sz w:val="24"/>
          <w:szCs w:val="24"/>
          <w:lang w:eastAsia="pl-PL"/>
        </w:rPr>
      </w:pPr>
      <w:r>
        <w:rPr>
          <w:rFonts w:ascii="Arial" w:eastAsia="Times New Roman" w:hAnsi="Arial" w:cs="Arial"/>
          <w:sz w:val="24"/>
          <w:szCs w:val="24"/>
          <w:lang w:eastAsia="pl-PL"/>
        </w:rPr>
        <w:t>art. 6 ust. 1 lit f) RODO w celach związanych z umożliwieniem wymiany informacji niezbędnych do realizacji praktyk studenckich oraz komunikacji w trakcie ich realizacji .</w:t>
      </w:r>
    </w:p>
    <w:p w14:paraId="4D9DD8FA"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Podanie przez Panią/Pana danych osobowych jest wymogiem ustawowym.</w:t>
      </w:r>
    </w:p>
    <w:p w14:paraId="3B99C104"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Pani/Pana dane osobowe mogą zostać ujawnione podmiotom, z usług których korzysta Administrator. Odbiorcami danych mogą być również, na podstawie zobowiązania,  instytucje upoważnione na mocy prawa (sądy, policja). Dostęp do danych osobowych będą posiadać pracownicy Administratora, którzy przetwarzają dane osobowe w związku z realizacją obowiązków służbowych. Odbiorcami danych osobowych mogą być także podmioty, którym administrator na podstawie umowy powierzenia przetwarzania danych osobowych zleci wykonanie określonych czynności, z którymi wiąże się konieczność przetwarzania danych osobowych. Dane osobowe zostaną udostępnione podmiotowi, organizującemu praktyki studenckie.  </w:t>
      </w:r>
    </w:p>
    <w:p w14:paraId="148E9A43"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Pani/ Pana dane osobowe będą przetwarzane przez okres niezbędny do realizacji studenckich praktyk zawodowych oraz zgodnie z przepisami ustawy z dnia 14 lipca 1983 r. o narodowym zasobie archiwalnym i archiwach (Dz. U. z 2020 r. poz. 164 i 1747) i Rozporządzeniem Ministra Kultury i Dziedzictwa Narodowego z dnia 20 października 2015 r. w sprawie klasyfikowania i kwalifikowania dokumentacji, przekazywania materiałów archiwalnych do archiwów państwowych i brakowania dokumentacji niearchiwalnej (Dz. U. z 2019 r. poz. 246) - według kategorii archiwalnej tej dokumentacji.</w:t>
      </w:r>
    </w:p>
    <w:p w14:paraId="3DC0ADB8" w14:textId="77777777" w:rsidR="00F139C1" w:rsidRDefault="00F139C1" w:rsidP="00F139C1">
      <w:pPr>
        <w:widowControl w:val="0"/>
        <w:numPr>
          <w:ilvl w:val="0"/>
          <w:numId w:val="1"/>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Przysługuje Pani/Panu:</w:t>
      </w:r>
    </w:p>
    <w:p w14:paraId="23D53A39"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lastRenderedPageBreak/>
        <w:t>prawo dostępu do treści swoich danych,</w:t>
      </w:r>
    </w:p>
    <w:p w14:paraId="46275008"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t>prawo do ich sprostowania, gdy są niezgodne ze stanem rzeczywistym,</w:t>
      </w:r>
    </w:p>
    <w:p w14:paraId="6D362D01"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jc w:val="both"/>
        <w:rPr>
          <w:rFonts w:ascii="Arial" w:eastAsia="Times New Roman" w:hAnsi="Arial" w:cs="Arial"/>
          <w:sz w:val="24"/>
          <w:szCs w:val="24"/>
          <w:lang w:eastAsia="pl-PL"/>
        </w:rPr>
      </w:pPr>
      <w:r>
        <w:rPr>
          <w:rFonts w:ascii="Arial" w:eastAsia="Times New Roman" w:hAnsi="Arial" w:cs="Arial"/>
          <w:sz w:val="24"/>
          <w:szCs w:val="24"/>
          <w:lang w:eastAsia="pl-PL"/>
        </w:rPr>
        <w:t xml:space="preserve">prawo do ich usunięcia, ograniczenia przetwarzania, a także przenoszenia danych </w:t>
      </w:r>
      <w:r>
        <w:rPr>
          <w:rFonts w:ascii="Arial" w:eastAsia="Times New Roman" w:hAnsi="Arial" w:cs="Arial"/>
          <w:sz w:val="24"/>
          <w:szCs w:val="24"/>
          <w:lang w:eastAsia="pl-PL"/>
        </w:rPr>
        <w:br/>
        <w:t>– w przypadkach przewidzianych prawem,</w:t>
      </w:r>
    </w:p>
    <w:p w14:paraId="526960FE"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t>prawo do wniesienia sprzeciwu wobec przetwarzania danych,</w:t>
      </w:r>
    </w:p>
    <w:p w14:paraId="2FBAE430" w14:textId="77777777" w:rsidR="00F139C1" w:rsidRDefault="00F139C1" w:rsidP="00F139C1">
      <w:pPr>
        <w:widowControl w:val="0"/>
        <w:numPr>
          <w:ilvl w:val="0"/>
          <w:numId w:val="3"/>
        </w:numPr>
        <w:autoSpaceDE w:val="0"/>
        <w:autoSpaceDN w:val="0"/>
        <w:adjustRightInd w:val="0"/>
        <w:spacing w:before="100" w:beforeAutospacing="1" w:after="100" w:afterAutospacing="1" w:line="240" w:lineRule="auto"/>
        <w:rPr>
          <w:rFonts w:ascii="Arial" w:eastAsia="Times New Roman" w:hAnsi="Arial" w:cs="Arial"/>
          <w:sz w:val="24"/>
          <w:szCs w:val="24"/>
          <w:lang w:eastAsia="pl-PL"/>
        </w:rPr>
      </w:pPr>
      <w:r>
        <w:rPr>
          <w:rFonts w:ascii="Arial" w:eastAsia="Times New Roman" w:hAnsi="Arial" w:cs="Arial"/>
          <w:sz w:val="24"/>
          <w:szCs w:val="24"/>
          <w:lang w:eastAsia="pl-PL"/>
        </w:rPr>
        <w:t>prawo do wniesienia skargi do organu nadzorczego – Prezesa Urzędu Ochrony Danych Osobowych, gdy uzna Pani/Pan, że przetwarzanie Pani/Pana danych osobowych narusza przepisy o ochronie danych osobowych.</w:t>
      </w:r>
    </w:p>
    <w:p w14:paraId="36103BD0" w14:textId="77777777" w:rsidR="00D371E8" w:rsidRDefault="00D371E8"/>
    <w:sectPr w:rsidR="00D3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DBA"/>
    <w:multiLevelType w:val="multilevel"/>
    <w:tmpl w:val="472A76F8"/>
    <w:lvl w:ilvl="0">
      <w:start w:val="1"/>
      <w:numFmt w:val="decimal"/>
      <w:lvlText w:val="%1."/>
      <w:lvlJc w:val="left"/>
      <w:pPr>
        <w:ind w:left="720" w:hanging="360"/>
      </w:pPr>
      <w:rPr>
        <w:rFonts w:cs="Times New Roman"/>
        <w:strike w:val="0"/>
        <w:dstrike w:val="0"/>
        <w:u w:val="none"/>
        <w:effect w:val="none"/>
      </w:rPr>
    </w:lvl>
    <w:lvl w:ilvl="1">
      <w:start w:val="1"/>
      <w:numFmt w:val="lowerLetter"/>
      <w:lvlText w:val="%2."/>
      <w:lvlJc w:val="left"/>
      <w:pPr>
        <w:ind w:left="1440" w:hanging="360"/>
      </w:pPr>
      <w:rPr>
        <w:rFonts w:cs="Times New Roman"/>
        <w:strike w:val="0"/>
        <w:dstrike w:val="0"/>
        <w:u w:val="none"/>
        <w:effect w:val="none"/>
      </w:rPr>
    </w:lvl>
    <w:lvl w:ilvl="2">
      <w:start w:val="1"/>
      <w:numFmt w:val="lowerRoman"/>
      <w:lvlText w:val="%3."/>
      <w:lvlJc w:val="right"/>
      <w:pPr>
        <w:ind w:left="2160" w:hanging="360"/>
      </w:pPr>
      <w:rPr>
        <w:rFonts w:cs="Times New Roman"/>
        <w:strike w:val="0"/>
        <w:dstrike w:val="0"/>
        <w:u w:val="none"/>
        <w:effect w:val="none"/>
      </w:rPr>
    </w:lvl>
    <w:lvl w:ilvl="3">
      <w:start w:val="1"/>
      <w:numFmt w:val="decimal"/>
      <w:lvlText w:val="%4."/>
      <w:lvlJc w:val="left"/>
      <w:pPr>
        <w:ind w:left="2880" w:hanging="360"/>
      </w:pPr>
      <w:rPr>
        <w:rFonts w:cs="Times New Roman"/>
        <w:strike w:val="0"/>
        <w:dstrike w:val="0"/>
        <w:u w:val="none"/>
        <w:effect w:val="none"/>
      </w:rPr>
    </w:lvl>
    <w:lvl w:ilvl="4">
      <w:start w:val="1"/>
      <w:numFmt w:val="lowerLetter"/>
      <w:lvlText w:val="%5."/>
      <w:lvlJc w:val="left"/>
      <w:pPr>
        <w:ind w:left="3600" w:hanging="360"/>
      </w:pPr>
      <w:rPr>
        <w:rFonts w:cs="Times New Roman"/>
        <w:strike w:val="0"/>
        <w:dstrike w:val="0"/>
        <w:u w:val="none"/>
        <w:effect w:val="none"/>
      </w:rPr>
    </w:lvl>
    <w:lvl w:ilvl="5">
      <w:start w:val="1"/>
      <w:numFmt w:val="lowerRoman"/>
      <w:lvlText w:val="%6."/>
      <w:lvlJc w:val="right"/>
      <w:pPr>
        <w:ind w:left="4320" w:hanging="360"/>
      </w:pPr>
      <w:rPr>
        <w:rFonts w:cs="Times New Roman"/>
        <w:strike w:val="0"/>
        <w:dstrike w:val="0"/>
        <w:u w:val="none"/>
        <w:effect w:val="none"/>
      </w:rPr>
    </w:lvl>
    <w:lvl w:ilvl="6">
      <w:start w:val="1"/>
      <w:numFmt w:val="decimal"/>
      <w:lvlText w:val="%7."/>
      <w:lvlJc w:val="left"/>
      <w:pPr>
        <w:ind w:left="5040" w:hanging="360"/>
      </w:pPr>
      <w:rPr>
        <w:rFonts w:cs="Times New Roman"/>
        <w:strike w:val="0"/>
        <w:dstrike w:val="0"/>
        <w:u w:val="none"/>
        <w:effect w:val="none"/>
      </w:rPr>
    </w:lvl>
    <w:lvl w:ilvl="7">
      <w:start w:val="1"/>
      <w:numFmt w:val="lowerLetter"/>
      <w:lvlText w:val="%8."/>
      <w:lvlJc w:val="left"/>
      <w:pPr>
        <w:ind w:left="5760" w:hanging="360"/>
      </w:pPr>
      <w:rPr>
        <w:rFonts w:cs="Times New Roman"/>
        <w:strike w:val="0"/>
        <w:dstrike w:val="0"/>
        <w:u w:val="none"/>
        <w:effect w:val="none"/>
      </w:rPr>
    </w:lvl>
    <w:lvl w:ilvl="8">
      <w:start w:val="1"/>
      <w:numFmt w:val="lowerRoman"/>
      <w:lvlText w:val="%9."/>
      <w:lvlJc w:val="right"/>
      <w:pPr>
        <w:ind w:left="6480" w:hanging="360"/>
      </w:pPr>
      <w:rPr>
        <w:rFonts w:cs="Times New Roman"/>
        <w:strike w:val="0"/>
        <w:dstrike w:val="0"/>
        <w:u w:val="none"/>
        <w:effect w:val="none"/>
      </w:rPr>
    </w:lvl>
  </w:abstractNum>
  <w:abstractNum w:abstractNumId="1" w15:restartNumberingAfterBreak="0">
    <w:nsid w:val="5D8D3E6C"/>
    <w:multiLevelType w:val="hybridMultilevel"/>
    <w:tmpl w:val="693E0FC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 w15:restartNumberingAfterBreak="0">
    <w:nsid w:val="5EC56552"/>
    <w:multiLevelType w:val="hybridMultilevel"/>
    <w:tmpl w:val="60B6B990"/>
    <w:lvl w:ilvl="0" w:tplc="494E852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1E8"/>
    <w:rsid w:val="003A4269"/>
    <w:rsid w:val="00CE6FAC"/>
    <w:rsid w:val="00D371E8"/>
    <w:rsid w:val="00F13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DF34"/>
  <w15:docId w15:val="{BB1CBB25-F572-4245-9888-CB0561BB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139C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13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uwb.edu.pl" TargetMode="External"/><Relationship Id="rId5" Type="http://schemas.openxmlformats.org/officeDocument/2006/relationships/hyperlink" Target="https://uwb.edu.pl/ochrona-danych-osobowych"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2880</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Urszula Czarkowska</dc:creator>
  <cp:lastModifiedBy>Izabela Dobrzyńska</cp:lastModifiedBy>
  <cp:revision>2</cp:revision>
  <cp:lastPrinted>2025-05-28T08:09:00Z</cp:lastPrinted>
  <dcterms:created xsi:type="dcterms:W3CDTF">2025-05-28T08:32:00Z</dcterms:created>
  <dcterms:modified xsi:type="dcterms:W3CDTF">2025-05-28T08:32:00Z</dcterms:modified>
</cp:coreProperties>
</file>